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3EE3" w14:textId="611942C7" w:rsidR="00A85CEF" w:rsidRPr="002834FE" w:rsidRDefault="00F04A49" w:rsidP="00A85CEF">
      <w:pPr>
        <w:rPr>
          <w:rFonts w:ascii="ＭＳ 明朝" w:hAnsi="ＭＳ 明朝"/>
          <w:b/>
          <w:sz w:val="24"/>
          <w:szCs w:val="24"/>
        </w:rPr>
      </w:pPr>
      <w:r w:rsidRPr="0045756B">
        <w:rPr>
          <w:rFonts w:ascii="ＭＳ 明朝" w:hAnsi="ＭＳ 明朝" w:hint="eastAsia"/>
          <w:b/>
          <w:sz w:val="24"/>
          <w:szCs w:val="24"/>
        </w:rPr>
        <w:t>８</w:t>
      </w:r>
      <w:r w:rsidR="00A85CEF" w:rsidRPr="0045756B">
        <w:rPr>
          <w:rFonts w:ascii="ＭＳ 明朝" w:hAnsi="ＭＳ 明朝" w:hint="eastAsia"/>
          <w:b/>
          <w:sz w:val="24"/>
          <w:szCs w:val="24"/>
        </w:rPr>
        <w:t xml:space="preserve"> </w:t>
      </w:r>
      <w:r w:rsidR="00A85CEF" w:rsidRPr="002834FE">
        <w:rPr>
          <w:rFonts w:ascii="ＭＳ 明朝" w:hAnsi="ＭＳ 明朝" w:hint="eastAsia"/>
          <w:b/>
          <w:sz w:val="24"/>
          <w:szCs w:val="24"/>
        </w:rPr>
        <w:t>一時預かり事業</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170" w:type="dxa"/>
          <w:right w:w="99" w:type="dxa"/>
        </w:tblCellMar>
        <w:tblLook w:val="0000" w:firstRow="0" w:lastRow="0" w:firstColumn="0" w:lastColumn="0" w:noHBand="0" w:noVBand="0"/>
      </w:tblPr>
      <w:tblGrid>
        <w:gridCol w:w="2268"/>
        <w:gridCol w:w="6237"/>
      </w:tblGrid>
      <w:tr w:rsidR="002834FE" w:rsidRPr="002834FE" w14:paraId="5747BB80" w14:textId="77777777" w:rsidTr="002129BE">
        <w:tc>
          <w:tcPr>
            <w:tcW w:w="2268" w:type="dxa"/>
            <w:vAlign w:val="center"/>
          </w:tcPr>
          <w:p w14:paraId="529B3EEB" w14:textId="77777777" w:rsidR="00A85CEF" w:rsidRPr="002834FE" w:rsidRDefault="00A85CEF" w:rsidP="00335756">
            <w:pPr>
              <w:jc w:val="center"/>
              <w:rPr>
                <w:rFonts w:ascii="ＭＳ 明朝" w:hAnsi="ＭＳ 明朝"/>
              </w:rPr>
            </w:pPr>
            <w:r w:rsidRPr="002834FE">
              <w:rPr>
                <w:rFonts w:ascii="ＭＳ 明朝" w:hAnsi="ＭＳ 明朝" w:hint="eastAsia"/>
              </w:rPr>
              <w:t>主眼事項</w:t>
            </w:r>
          </w:p>
        </w:tc>
        <w:tc>
          <w:tcPr>
            <w:tcW w:w="6237" w:type="dxa"/>
            <w:vAlign w:val="center"/>
          </w:tcPr>
          <w:p w14:paraId="28C98D8A" w14:textId="77777777" w:rsidR="00A85CEF" w:rsidRPr="002834FE" w:rsidRDefault="00A85CEF" w:rsidP="00335756">
            <w:pPr>
              <w:jc w:val="center"/>
              <w:rPr>
                <w:rFonts w:ascii="ＭＳ 明朝" w:hAnsi="ＭＳ 明朝"/>
              </w:rPr>
            </w:pPr>
            <w:r w:rsidRPr="002834FE">
              <w:rPr>
                <w:rFonts w:ascii="ＭＳ 明朝" w:hAnsi="ＭＳ 明朝" w:hint="eastAsia"/>
              </w:rPr>
              <w:t>着　　　　眼　　　　点</w:t>
            </w:r>
          </w:p>
        </w:tc>
      </w:tr>
      <w:tr w:rsidR="002834FE" w:rsidRPr="002834FE" w14:paraId="61CEA9A9" w14:textId="77777777" w:rsidTr="002129BE">
        <w:trPr>
          <w:trHeight w:val="13"/>
        </w:trPr>
        <w:tc>
          <w:tcPr>
            <w:tcW w:w="2268" w:type="dxa"/>
            <w:tcBorders>
              <w:top w:val="single" w:sz="4" w:space="0" w:color="auto"/>
              <w:bottom w:val="dotted" w:sz="2" w:space="0" w:color="auto"/>
            </w:tcBorders>
          </w:tcPr>
          <w:p w14:paraId="75F10B91" w14:textId="77777777" w:rsidR="002129BE" w:rsidRPr="002834FE" w:rsidRDefault="002129BE" w:rsidP="002129BE">
            <w:pPr>
              <w:ind w:left="211" w:hangingChars="100" w:hanging="211"/>
              <w:rPr>
                <w:rFonts w:ascii="ＭＳ 明朝" w:hAnsi="ＭＳ 明朝"/>
              </w:rPr>
            </w:pPr>
            <w:r w:rsidRPr="002834FE">
              <w:rPr>
                <w:rFonts w:ascii="ＭＳ 明朝" w:hAnsi="ＭＳ 明朝" w:hint="eastAsia"/>
                <w:b/>
              </w:rPr>
              <w:t>１　設備の状況</w:t>
            </w:r>
          </w:p>
        </w:tc>
        <w:tc>
          <w:tcPr>
            <w:tcW w:w="6237" w:type="dxa"/>
            <w:tcBorders>
              <w:bottom w:val="dotted" w:sz="2" w:space="0" w:color="auto"/>
            </w:tcBorders>
          </w:tcPr>
          <w:p w14:paraId="3B55B35C" w14:textId="77777777" w:rsidR="002129BE" w:rsidRPr="002834FE" w:rsidRDefault="002129BE" w:rsidP="002129BE">
            <w:pPr>
              <w:rPr>
                <w:rFonts w:ascii="ＭＳ 明朝" w:hAnsi="ＭＳ 明朝"/>
                <w:szCs w:val="21"/>
              </w:rPr>
            </w:pPr>
            <w:r w:rsidRPr="002834FE">
              <w:rPr>
                <w:rFonts w:ascii="ＭＳ 明朝" w:hAnsi="ＭＳ 明朝"/>
                <w:noProof/>
                <w:szCs w:val="21"/>
              </w:rPr>
              <mc:AlternateContent>
                <mc:Choice Requires="wps">
                  <w:drawing>
                    <wp:anchor distT="0" distB="0" distL="114300" distR="114300" simplePos="0" relativeHeight="251662336" behindDoc="0" locked="0" layoutInCell="1" allowOverlap="1" wp14:anchorId="39B6FC57" wp14:editId="3BFB5B24">
                      <wp:simplePos x="0" y="0"/>
                      <wp:positionH relativeFrom="column">
                        <wp:posOffset>6130925</wp:posOffset>
                      </wp:positionH>
                      <wp:positionV relativeFrom="paragraph">
                        <wp:posOffset>267970</wp:posOffset>
                      </wp:positionV>
                      <wp:extent cx="1115695" cy="273050"/>
                      <wp:effectExtent l="0" t="0" r="27305"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273050"/>
                              </a:xfrm>
                              <a:prstGeom prst="rect">
                                <a:avLst/>
                              </a:prstGeom>
                              <a:solidFill>
                                <a:srgbClr val="FFFFFF"/>
                              </a:solidFill>
                              <a:ln w="9525">
                                <a:solidFill>
                                  <a:srgbClr val="FF0000"/>
                                </a:solidFill>
                                <a:miter lim="800000"/>
                                <a:headEnd/>
                                <a:tailEnd/>
                              </a:ln>
                            </wps:spPr>
                            <wps:txbx>
                              <w:txbxContent>
                                <w:p w14:paraId="4DAB2042" w14:textId="77777777" w:rsidR="002129BE" w:rsidRPr="007321FC" w:rsidRDefault="002129BE" w:rsidP="0006668E">
                                  <w:pPr>
                                    <w:rPr>
                                      <w:color w:val="FF0000"/>
                                    </w:rPr>
                                  </w:pPr>
                                  <w:r w:rsidRPr="007321FC">
                                    <w:rPr>
                                      <w:rFonts w:hint="eastAsia"/>
                                      <w:color w:val="FF0000"/>
                                    </w:rPr>
                                    <w:t>赤字部分：</w:t>
                                  </w:r>
                                  <w:r>
                                    <w:rPr>
                                      <w:rFonts w:hint="eastAsia"/>
                                      <w:color w:val="FF0000"/>
                                    </w:rPr>
                                    <w:t>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6FC57" id="正方形/長方形 1" o:spid="_x0000_s1026" style="position:absolute;left:0;text-align:left;margin-left:482.75pt;margin-top:21.1pt;width:87.8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" strokecolor="red">
                      <v:textbox inset="5.85pt,.7pt,5.85pt,.7pt">
                        <w:txbxContent>
                          <w:p w14:paraId="4DAB2042" w14:textId="77777777" w:rsidR="002129BE" w:rsidRPr="007321FC" w:rsidRDefault="002129BE" w:rsidP="0006668E">
                            <w:pPr>
                              <w:rPr>
                                <w:color w:val="FF0000"/>
                              </w:rPr>
                            </w:pPr>
                            <w:r w:rsidRPr="007321FC">
                              <w:rPr>
                                <w:rFonts w:hint="eastAsia"/>
                                <w:color w:val="FF0000"/>
                              </w:rPr>
                              <w:t>赤字部分：</w:t>
                            </w:r>
                            <w:r>
                              <w:rPr>
                                <w:rFonts w:hint="eastAsia"/>
                                <w:color w:val="FF0000"/>
                              </w:rPr>
                              <w:t>変更</w:t>
                            </w:r>
                          </w:p>
                        </w:txbxContent>
                      </v:textbox>
                    </v:rect>
                  </w:pict>
                </mc:Fallback>
              </mc:AlternateContent>
            </w:r>
          </w:p>
        </w:tc>
      </w:tr>
      <w:tr w:rsidR="002834FE" w:rsidRPr="002834FE" w14:paraId="1D678973" w14:textId="77777777" w:rsidTr="002129BE">
        <w:tc>
          <w:tcPr>
            <w:tcW w:w="2268" w:type="dxa"/>
            <w:tcBorders>
              <w:top w:val="dotted" w:sz="2" w:space="0" w:color="auto"/>
              <w:bottom w:val="dotted" w:sz="2" w:space="0" w:color="auto"/>
            </w:tcBorders>
          </w:tcPr>
          <w:p w14:paraId="504F9F0C" w14:textId="77777777" w:rsidR="002129BE" w:rsidRPr="002834FE" w:rsidRDefault="002129BE" w:rsidP="002129BE">
            <w:pPr>
              <w:ind w:left="420" w:hangingChars="200" w:hanging="420"/>
              <w:rPr>
                <w:rFonts w:ascii="ＭＳ 明朝" w:hAnsi="ＭＳ 明朝"/>
              </w:rPr>
            </w:pPr>
            <w:r w:rsidRPr="002834FE">
              <w:rPr>
                <w:rFonts w:ascii="ＭＳ 明朝" w:hAnsi="ＭＳ 明朝" w:hint="eastAsia"/>
              </w:rPr>
              <w:t>（１）保育室等における必要面積の確保</w:t>
            </w:r>
          </w:p>
        </w:tc>
        <w:tc>
          <w:tcPr>
            <w:tcW w:w="6237" w:type="dxa"/>
            <w:tcBorders>
              <w:top w:val="dotted" w:sz="2" w:space="0" w:color="auto"/>
              <w:bottom w:val="dotted" w:sz="2" w:space="0" w:color="auto"/>
            </w:tcBorders>
          </w:tcPr>
          <w:p w14:paraId="1995635B" w14:textId="77777777" w:rsidR="002129BE" w:rsidRPr="002834FE" w:rsidRDefault="002129BE" w:rsidP="002129BE">
            <w:pPr>
              <w:ind w:left="210" w:hangingChars="100" w:hanging="210"/>
              <w:rPr>
                <w:rFonts w:ascii="ＭＳ 明朝" w:hAnsi="ＭＳ 明朝"/>
              </w:rPr>
            </w:pPr>
            <w:r w:rsidRPr="002834FE">
              <w:rPr>
                <w:rFonts w:ascii="ＭＳ 明朝" w:hAnsi="ＭＳ 明朝" w:hint="eastAsia"/>
                <w:noProof/>
              </w:rPr>
              <mc:AlternateContent>
                <mc:Choice Requires="wps">
                  <w:drawing>
                    <wp:anchor distT="0" distB="0" distL="114300" distR="114300" simplePos="0" relativeHeight="251664384" behindDoc="0" locked="0" layoutInCell="1" allowOverlap="1" wp14:anchorId="34E43D22" wp14:editId="330A1F03">
                      <wp:simplePos x="0" y="0"/>
                      <wp:positionH relativeFrom="column">
                        <wp:posOffset>6507480</wp:posOffset>
                      </wp:positionH>
                      <wp:positionV relativeFrom="paragraph">
                        <wp:posOffset>267970</wp:posOffset>
                      </wp:positionV>
                      <wp:extent cx="739140" cy="27305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73050"/>
                              </a:xfrm>
                              <a:prstGeom prst="rect">
                                <a:avLst/>
                              </a:prstGeom>
                              <a:solidFill>
                                <a:srgbClr val="FFFFFF"/>
                              </a:solidFill>
                              <a:ln w="9525">
                                <a:solidFill>
                                  <a:srgbClr val="FF0000"/>
                                </a:solidFill>
                                <a:miter lim="800000"/>
                                <a:headEnd/>
                                <a:tailEnd/>
                              </a:ln>
                            </wps:spPr>
                            <wps:txbx>
                              <w:txbxContent>
                                <w:p w14:paraId="02FA9DCD" w14:textId="77777777" w:rsidR="002129BE" w:rsidRPr="007321FC" w:rsidRDefault="002129BE" w:rsidP="0006668E">
                                  <w:pPr>
                                    <w:rPr>
                                      <w:color w:val="FF0000"/>
                                    </w:rPr>
                                  </w:pPr>
                                  <w:r>
                                    <w:rPr>
                                      <w:rFonts w:hint="eastAsia"/>
                                      <w:color w:val="FF0000"/>
                                    </w:rPr>
                                    <w:t>新規作成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43D22" id="正方形/長方形 3" o:spid="_x0000_s1027" style="position:absolute;left:0;text-align:left;margin-left:512.4pt;margin-top:21.1pt;width:58.2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" strokecolor="red">
                      <v:textbox inset="5.85pt,.7pt,5.85pt,.7pt">
                        <w:txbxContent>
                          <w:p w14:paraId="02FA9DCD" w14:textId="77777777" w:rsidR="002129BE" w:rsidRPr="007321FC" w:rsidRDefault="002129BE" w:rsidP="0006668E">
                            <w:pPr>
                              <w:rPr>
                                <w:color w:val="FF0000"/>
                              </w:rPr>
                            </w:pPr>
                            <w:r>
                              <w:rPr>
                                <w:rFonts w:hint="eastAsia"/>
                                <w:color w:val="FF0000"/>
                              </w:rPr>
                              <w:t>新規作成</w:t>
                            </w:r>
                          </w:p>
                        </w:txbxContent>
                      </v:textbox>
                    </v:rect>
                  </w:pict>
                </mc:Fallback>
              </mc:AlternateContent>
            </w:r>
            <w:r w:rsidRPr="002834FE">
              <w:rPr>
                <w:rFonts w:ascii="ＭＳ 明朝" w:hAnsi="ＭＳ 明朝" w:hint="eastAsia"/>
                <w:noProof/>
              </w:rPr>
              <mc:AlternateContent>
                <mc:Choice Requires="wps">
                  <w:drawing>
                    <wp:anchor distT="0" distB="0" distL="114300" distR="114300" simplePos="0" relativeHeight="251663360" behindDoc="0" locked="0" layoutInCell="1" allowOverlap="1" wp14:anchorId="265491E1" wp14:editId="156D2BC6">
                      <wp:simplePos x="0" y="0"/>
                      <wp:positionH relativeFrom="column">
                        <wp:posOffset>6130925</wp:posOffset>
                      </wp:positionH>
                      <wp:positionV relativeFrom="paragraph">
                        <wp:posOffset>267970</wp:posOffset>
                      </wp:positionV>
                      <wp:extent cx="1115695" cy="27305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273050"/>
                              </a:xfrm>
                              <a:prstGeom prst="rect">
                                <a:avLst/>
                              </a:prstGeom>
                              <a:solidFill>
                                <a:srgbClr val="FFFFFF"/>
                              </a:solidFill>
                              <a:ln w="9525">
                                <a:solidFill>
                                  <a:srgbClr val="FF0000"/>
                                </a:solidFill>
                                <a:miter lim="800000"/>
                                <a:headEnd/>
                                <a:tailEnd/>
                              </a:ln>
                            </wps:spPr>
                            <wps:txbx>
                              <w:txbxContent>
                                <w:p w14:paraId="6D1CADB7" w14:textId="77777777" w:rsidR="002129BE" w:rsidRPr="007321FC" w:rsidRDefault="002129BE" w:rsidP="0006668E">
                                  <w:pPr>
                                    <w:rPr>
                                      <w:color w:val="FF0000"/>
                                    </w:rPr>
                                  </w:pPr>
                                  <w:r w:rsidRPr="007321FC">
                                    <w:rPr>
                                      <w:rFonts w:hint="eastAsia"/>
                                      <w:color w:val="FF0000"/>
                                    </w:rPr>
                                    <w:t>赤字部分：</w:t>
                                  </w:r>
                                  <w:r>
                                    <w:rPr>
                                      <w:rFonts w:hint="eastAsia"/>
                                      <w:color w:val="FF0000"/>
                                    </w:rPr>
                                    <w:t>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491E1" id="正方形/長方形 2" o:spid="_x0000_s1028" style="position:absolute;left:0;text-align:left;margin-left:482.75pt;margin-top:21.1pt;width:87.8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" strokecolor="red">
                      <v:textbox inset="5.85pt,.7pt,5.85pt,.7pt">
                        <w:txbxContent>
                          <w:p w14:paraId="6D1CADB7" w14:textId="77777777" w:rsidR="002129BE" w:rsidRPr="007321FC" w:rsidRDefault="002129BE" w:rsidP="0006668E">
                            <w:pPr>
                              <w:rPr>
                                <w:color w:val="FF0000"/>
                              </w:rPr>
                            </w:pPr>
                            <w:r w:rsidRPr="007321FC">
                              <w:rPr>
                                <w:rFonts w:hint="eastAsia"/>
                                <w:color w:val="FF0000"/>
                              </w:rPr>
                              <w:t>赤字部分：</w:t>
                            </w:r>
                            <w:r>
                              <w:rPr>
                                <w:rFonts w:hint="eastAsia"/>
                                <w:color w:val="FF0000"/>
                              </w:rPr>
                              <w:t>変更</w:t>
                            </w:r>
                          </w:p>
                        </w:txbxContent>
                      </v:textbox>
                    </v:rect>
                  </w:pict>
                </mc:Fallback>
              </mc:AlternateContent>
            </w:r>
            <w:r w:rsidRPr="002834FE">
              <w:rPr>
                <w:rFonts w:ascii="ＭＳ 明朝" w:hAnsi="ＭＳ 明朝" w:hint="eastAsia"/>
              </w:rPr>
              <w:t>ア　保育室又は遊戯室の面積は、満2 歳以上の幼児１人につき1.98 平方メートル以上確保されているか。</w:t>
            </w:r>
          </w:p>
          <w:p w14:paraId="1311654A" w14:textId="77777777" w:rsidR="002129BE" w:rsidRPr="002834FE" w:rsidRDefault="002129BE" w:rsidP="002129BE">
            <w:pPr>
              <w:ind w:left="210" w:hangingChars="100" w:hanging="210"/>
              <w:rPr>
                <w:rFonts w:ascii="ＭＳ 明朝" w:hAnsi="ＭＳ 明朝"/>
              </w:rPr>
            </w:pPr>
            <w:r w:rsidRPr="002834FE">
              <w:rPr>
                <w:rFonts w:ascii="ＭＳ 明朝" w:hAnsi="ＭＳ 明朝" w:hint="eastAsia"/>
              </w:rPr>
              <w:t>イ　乳児室又はほふく室の面積は、ほふくしない未満児1 人につき1.65 平方メートル及びほふくする未満児1 人につき3.3 平方メートルを合計した面積以上が確保されているか。</w:t>
            </w:r>
          </w:p>
        </w:tc>
      </w:tr>
      <w:tr w:rsidR="002834FE" w:rsidRPr="002834FE" w14:paraId="2A716A85" w14:textId="77777777" w:rsidTr="002129BE">
        <w:tc>
          <w:tcPr>
            <w:tcW w:w="2268" w:type="dxa"/>
            <w:tcBorders>
              <w:top w:val="dotted" w:sz="2" w:space="0" w:color="auto"/>
              <w:bottom w:val="dotted" w:sz="2" w:space="0" w:color="auto"/>
            </w:tcBorders>
          </w:tcPr>
          <w:p w14:paraId="2810B1C8" w14:textId="77777777" w:rsidR="002129BE" w:rsidRPr="002834FE" w:rsidRDefault="002129BE" w:rsidP="002129BE">
            <w:pPr>
              <w:ind w:left="420" w:hangingChars="200" w:hanging="420"/>
              <w:rPr>
                <w:rFonts w:ascii="ＭＳ 明朝" w:hAnsi="ＭＳ 明朝"/>
              </w:rPr>
            </w:pPr>
            <w:r w:rsidRPr="002834FE">
              <w:rPr>
                <w:rFonts w:ascii="ＭＳ 明朝" w:hAnsi="ＭＳ 明朝" w:hint="eastAsia"/>
              </w:rPr>
              <w:t>（２）乳児等を預かる際に必要な設備</w:t>
            </w:r>
          </w:p>
        </w:tc>
        <w:tc>
          <w:tcPr>
            <w:tcW w:w="6237" w:type="dxa"/>
            <w:tcBorders>
              <w:top w:val="dotted" w:sz="2" w:space="0" w:color="auto"/>
              <w:bottom w:val="dotted" w:sz="2" w:space="0" w:color="auto"/>
            </w:tcBorders>
          </w:tcPr>
          <w:p w14:paraId="2381178E" w14:textId="77777777" w:rsidR="002129BE" w:rsidRPr="002834FE" w:rsidRDefault="007264AD" w:rsidP="002129BE">
            <w:pPr>
              <w:ind w:firstLineChars="100" w:firstLine="210"/>
              <w:jc w:val="left"/>
              <w:rPr>
                <w:rFonts w:ascii="ＭＳ 明朝" w:hAnsi="ＭＳ 明朝"/>
              </w:rPr>
            </w:pPr>
            <w:r w:rsidRPr="002834FE">
              <w:rPr>
                <w:rFonts w:ascii="ＭＳ 明朝" w:hAnsi="ＭＳ 明朝" w:hint="eastAsia"/>
              </w:rPr>
              <w:t>児童福祉施設の</w:t>
            </w:r>
            <w:r w:rsidR="002129BE" w:rsidRPr="002834FE">
              <w:rPr>
                <w:rFonts w:ascii="ＭＳ 明朝" w:hAnsi="ＭＳ 明朝" w:hint="eastAsia"/>
              </w:rPr>
              <w:t>設備</w:t>
            </w:r>
            <w:r w:rsidRPr="002834FE">
              <w:rPr>
                <w:rFonts w:ascii="ＭＳ 明朝" w:hAnsi="ＭＳ 明朝" w:hint="eastAsia"/>
              </w:rPr>
              <w:t>及び</w:t>
            </w:r>
            <w:r w:rsidR="002129BE" w:rsidRPr="002834FE">
              <w:rPr>
                <w:rFonts w:ascii="ＭＳ 明朝" w:hAnsi="ＭＳ 明朝" w:hint="eastAsia"/>
              </w:rPr>
              <w:t>運営</w:t>
            </w:r>
            <w:r w:rsidRPr="002834FE">
              <w:rPr>
                <w:rFonts w:ascii="ＭＳ 明朝" w:hAnsi="ＭＳ 明朝" w:hint="eastAsia"/>
              </w:rPr>
              <w:t>に関する</w:t>
            </w:r>
            <w:r w:rsidR="002129BE" w:rsidRPr="002834FE">
              <w:rPr>
                <w:rFonts w:ascii="ＭＳ 明朝" w:hAnsi="ＭＳ 明朝" w:hint="eastAsia"/>
              </w:rPr>
              <w:t>基準第32 条の規定に準じ必要な設備（医務室、調理室及び屋外遊技場を除く）が設けられているか。</w:t>
            </w:r>
          </w:p>
        </w:tc>
      </w:tr>
      <w:tr w:rsidR="002834FE" w:rsidRPr="002834FE" w14:paraId="6931F144" w14:textId="77777777" w:rsidTr="002129BE">
        <w:trPr>
          <w:trHeight w:val="1096"/>
        </w:trPr>
        <w:tc>
          <w:tcPr>
            <w:tcW w:w="2268" w:type="dxa"/>
            <w:tcBorders>
              <w:top w:val="dotted" w:sz="2" w:space="0" w:color="auto"/>
              <w:bottom w:val="dotted" w:sz="2" w:space="0" w:color="auto"/>
            </w:tcBorders>
          </w:tcPr>
          <w:p w14:paraId="5C10322D" w14:textId="77777777" w:rsidR="002129BE" w:rsidRPr="002834FE" w:rsidRDefault="002129BE" w:rsidP="002129BE">
            <w:pPr>
              <w:ind w:left="420" w:hangingChars="200" w:hanging="420"/>
              <w:rPr>
                <w:rFonts w:ascii="ＭＳ 明朝" w:hAnsi="ＭＳ 明朝"/>
              </w:rPr>
            </w:pPr>
            <w:r w:rsidRPr="002834FE">
              <w:rPr>
                <w:rFonts w:ascii="ＭＳ 明朝" w:hAnsi="ＭＳ 明朝" w:hint="eastAsia"/>
              </w:rPr>
              <w:t>（３）満2歳以上の幼児を預かる際に必要な設備</w:t>
            </w:r>
          </w:p>
        </w:tc>
        <w:tc>
          <w:tcPr>
            <w:tcW w:w="6237" w:type="dxa"/>
            <w:tcBorders>
              <w:top w:val="dotted" w:sz="2" w:space="0" w:color="auto"/>
              <w:bottom w:val="dotted" w:sz="2" w:space="0" w:color="auto"/>
            </w:tcBorders>
          </w:tcPr>
          <w:p w14:paraId="7461DB96" w14:textId="77777777" w:rsidR="002129BE" w:rsidRPr="002834FE" w:rsidRDefault="007264AD" w:rsidP="002129BE">
            <w:pPr>
              <w:ind w:firstLineChars="100" w:firstLine="210"/>
              <w:rPr>
                <w:rFonts w:ascii="ＭＳ 明朝" w:hAnsi="ＭＳ 明朝"/>
              </w:rPr>
            </w:pPr>
            <w:r w:rsidRPr="002834FE">
              <w:rPr>
                <w:rFonts w:ascii="ＭＳ 明朝" w:hAnsi="ＭＳ 明朝" w:hint="eastAsia"/>
              </w:rPr>
              <w:t>児童福祉施設の設備及び運営に関する基準</w:t>
            </w:r>
            <w:r w:rsidR="002129BE" w:rsidRPr="002834FE">
              <w:rPr>
                <w:rFonts w:ascii="ＭＳ 明朝" w:hAnsi="ＭＳ 明朝" w:hint="eastAsia"/>
              </w:rPr>
              <w:t>32 条の規定に準じ必要な設備（医務室、調理室及び屋外遊技場を除く）が設けられているか。</w:t>
            </w:r>
          </w:p>
        </w:tc>
      </w:tr>
      <w:tr w:rsidR="002834FE" w:rsidRPr="002834FE" w14:paraId="2C2A521A" w14:textId="77777777" w:rsidTr="002129BE">
        <w:trPr>
          <w:trHeight w:val="13"/>
        </w:trPr>
        <w:tc>
          <w:tcPr>
            <w:tcW w:w="2268" w:type="dxa"/>
            <w:tcBorders>
              <w:top w:val="dotted" w:sz="2" w:space="0" w:color="auto"/>
              <w:bottom w:val="single" w:sz="4" w:space="0" w:color="auto"/>
            </w:tcBorders>
          </w:tcPr>
          <w:p w14:paraId="3C01AD92" w14:textId="77777777" w:rsidR="002129BE" w:rsidRPr="002834FE" w:rsidRDefault="002129BE" w:rsidP="002129BE">
            <w:pPr>
              <w:ind w:left="420" w:hangingChars="200" w:hanging="420"/>
              <w:rPr>
                <w:rFonts w:ascii="ＭＳ 明朝" w:hAnsi="ＭＳ 明朝"/>
              </w:rPr>
            </w:pPr>
            <w:r w:rsidRPr="002834FE">
              <w:rPr>
                <w:rFonts w:ascii="ＭＳ 明朝" w:hAnsi="ＭＳ 明朝" w:hint="eastAsia"/>
              </w:rPr>
              <w:t>（４）３階以上に保育室等を設置する施設に必要な設備</w:t>
            </w:r>
          </w:p>
        </w:tc>
        <w:tc>
          <w:tcPr>
            <w:tcW w:w="6237" w:type="dxa"/>
            <w:tcBorders>
              <w:top w:val="dotted" w:sz="2" w:space="0" w:color="auto"/>
              <w:bottom w:val="dotted" w:sz="2" w:space="0" w:color="auto"/>
            </w:tcBorders>
          </w:tcPr>
          <w:p w14:paraId="276C9B26" w14:textId="77777777" w:rsidR="002129BE" w:rsidRPr="002834FE" w:rsidRDefault="002129BE" w:rsidP="002129BE">
            <w:pPr>
              <w:ind w:leftChars="100" w:left="315" w:hangingChars="50" w:hanging="105"/>
              <w:rPr>
                <w:rFonts w:ascii="ＭＳ 明朝" w:hAnsi="ＭＳ 明朝"/>
              </w:rPr>
            </w:pPr>
            <w:r w:rsidRPr="002834FE">
              <w:rPr>
                <w:rFonts w:ascii="ＭＳ 明朝" w:hAnsi="ＭＳ 明朝" w:hint="eastAsia"/>
              </w:rPr>
              <w:t>児童福祉施設の設備及び運営に関する基準に適合しているか。</w:t>
            </w:r>
          </w:p>
          <w:p w14:paraId="0C88C3DE" w14:textId="77777777" w:rsidR="002129BE" w:rsidRPr="002834FE" w:rsidRDefault="002129BE" w:rsidP="002129BE">
            <w:pPr>
              <w:ind w:leftChars="100" w:left="315" w:hangingChars="50" w:hanging="105"/>
              <w:rPr>
                <w:rFonts w:ascii="ＭＳ 明朝" w:hAnsi="ＭＳ 明朝"/>
              </w:rPr>
            </w:pPr>
            <w:r w:rsidRPr="002834FE">
              <w:rPr>
                <w:rFonts w:ascii="ＭＳ 明朝" w:hAnsi="ＭＳ 明朝" w:hint="eastAsia"/>
              </w:rPr>
              <w:t>（例示）</w:t>
            </w:r>
          </w:p>
          <w:p w14:paraId="75CEE4ED" w14:textId="77777777" w:rsidR="002129BE" w:rsidRPr="002834FE" w:rsidRDefault="002129BE" w:rsidP="002129BE">
            <w:pPr>
              <w:ind w:leftChars="100" w:left="315" w:hangingChars="50" w:hanging="105"/>
              <w:rPr>
                <w:rFonts w:ascii="ＭＳ 明朝" w:hAnsi="ＭＳ 明朝"/>
              </w:rPr>
            </w:pPr>
            <w:r w:rsidRPr="002834FE">
              <w:rPr>
                <w:rFonts w:ascii="ＭＳ 明朝" w:hAnsi="ＭＳ 明朝" w:hint="eastAsia"/>
              </w:rPr>
              <w:t>・出入口又は通路に転落防止の設備が設けられていか。</w:t>
            </w:r>
          </w:p>
          <w:p w14:paraId="1D314AAA" w14:textId="77777777" w:rsidR="002129BE" w:rsidRPr="002834FE" w:rsidRDefault="002129BE" w:rsidP="002129BE">
            <w:pPr>
              <w:ind w:leftChars="100" w:left="420" w:hangingChars="100" w:hanging="210"/>
              <w:rPr>
                <w:rFonts w:ascii="ＭＳ 明朝" w:hAnsi="ＭＳ 明朝"/>
              </w:rPr>
            </w:pPr>
            <w:r w:rsidRPr="002834FE">
              <w:rPr>
                <w:rFonts w:ascii="ＭＳ 明朝" w:hAnsi="ＭＳ 明朝" w:hint="eastAsia"/>
              </w:rPr>
              <w:t>・壁及び天井の室内に面する部分の仕上げが不燃材料でされているか。</w:t>
            </w:r>
          </w:p>
          <w:p w14:paraId="070A2B43" w14:textId="77777777" w:rsidR="002129BE" w:rsidRPr="002834FE" w:rsidRDefault="002129BE" w:rsidP="002129BE">
            <w:pPr>
              <w:ind w:leftChars="100" w:left="420" w:hangingChars="100" w:hanging="210"/>
              <w:rPr>
                <w:rFonts w:ascii="ＭＳ 明朝" w:hAnsi="ＭＳ 明朝"/>
              </w:rPr>
            </w:pPr>
            <w:r w:rsidRPr="002834FE">
              <w:rPr>
                <w:rFonts w:ascii="ＭＳ 明朝" w:hAnsi="ＭＳ 明朝" w:hint="eastAsia"/>
              </w:rPr>
              <w:t>・カーテン、敷物、建具等で可燃性のものについては、防炎処理が施されているか。</w:t>
            </w:r>
          </w:p>
        </w:tc>
      </w:tr>
      <w:tr w:rsidR="002834FE" w:rsidRPr="002834FE" w14:paraId="402686D6" w14:textId="77777777" w:rsidTr="002129BE">
        <w:trPr>
          <w:trHeight w:val="13"/>
        </w:trPr>
        <w:tc>
          <w:tcPr>
            <w:tcW w:w="2268" w:type="dxa"/>
            <w:tcBorders>
              <w:top w:val="single" w:sz="4" w:space="0" w:color="auto"/>
              <w:bottom w:val="dotted" w:sz="2" w:space="0" w:color="auto"/>
            </w:tcBorders>
          </w:tcPr>
          <w:p w14:paraId="6E9C8217" w14:textId="77777777" w:rsidR="002129BE" w:rsidRPr="002834FE" w:rsidRDefault="002129BE" w:rsidP="002129BE">
            <w:pPr>
              <w:ind w:left="211" w:hangingChars="100" w:hanging="211"/>
              <w:rPr>
                <w:rFonts w:ascii="ＭＳ 明朝" w:hAnsi="ＭＳ 明朝"/>
              </w:rPr>
            </w:pPr>
            <w:r w:rsidRPr="002834FE">
              <w:rPr>
                <w:rFonts w:ascii="ＭＳ 明朝" w:hAnsi="ＭＳ 明朝" w:hint="eastAsia"/>
                <w:b/>
              </w:rPr>
              <w:t>２　保育士の配置基準</w:t>
            </w:r>
          </w:p>
        </w:tc>
        <w:tc>
          <w:tcPr>
            <w:tcW w:w="6237" w:type="dxa"/>
            <w:tcBorders>
              <w:top w:val="single" w:sz="4" w:space="0" w:color="auto"/>
              <w:bottom w:val="dotted" w:sz="2" w:space="0" w:color="auto"/>
            </w:tcBorders>
          </w:tcPr>
          <w:p w14:paraId="0537939C" w14:textId="77777777" w:rsidR="002129BE" w:rsidRPr="002834FE" w:rsidRDefault="002129BE" w:rsidP="002129BE">
            <w:pPr>
              <w:ind w:left="315" w:hangingChars="150" w:hanging="315"/>
              <w:rPr>
                <w:rFonts w:ascii="ＭＳ 明朝" w:hAnsi="ＭＳ 明朝"/>
              </w:rPr>
            </w:pPr>
          </w:p>
        </w:tc>
      </w:tr>
      <w:tr w:rsidR="002834FE" w:rsidRPr="002834FE" w14:paraId="0D0E604A" w14:textId="77777777" w:rsidTr="002129BE">
        <w:tc>
          <w:tcPr>
            <w:tcW w:w="2268" w:type="dxa"/>
            <w:tcBorders>
              <w:top w:val="dotted" w:sz="2" w:space="0" w:color="auto"/>
              <w:bottom w:val="dotted" w:sz="2" w:space="0" w:color="auto"/>
            </w:tcBorders>
          </w:tcPr>
          <w:p w14:paraId="210F9E4E" w14:textId="77777777" w:rsidR="002129BE" w:rsidRPr="002834FE" w:rsidRDefault="002129BE" w:rsidP="002129BE">
            <w:pPr>
              <w:ind w:left="420" w:hangingChars="200" w:hanging="420"/>
              <w:rPr>
                <w:rFonts w:ascii="ＭＳ 明朝" w:hAnsi="ＭＳ 明朝"/>
              </w:rPr>
            </w:pPr>
            <w:r w:rsidRPr="002834FE">
              <w:rPr>
                <w:rFonts w:ascii="ＭＳ 明朝" w:hAnsi="ＭＳ 明朝" w:hint="eastAsia"/>
              </w:rPr>
              <w:t>（１）保育従事者の配置</w:t>
            </w:r>
          </w:p>
        </w:tc>
        <w:tc>
          <w:tcPr>
            <w:tcW w:w="6237" w:type="dxa"/>
            <w:tcBorders>
              <w:top w:val="dotted" w:sz="2" w:space="0" w:color="auto"/>
              <w:bottom w:val="dotted" w:sz="2" w:space="0" w:color="auto"/>
            </w:tcBorders>
          </w:tcPr>
          <w:p w14:paraId="6F38D2A7" w14:textId="77777777" w:rsidR="002129BE" w:rsidRPr="002834FE" w:rsidRDefault="002129BE" w:rsidP="002129BE">
            <w:pPr>
              <w:ind w:left="210" w:hangingChars="100" w:hanging="210"/>
              <w:rPr>
                <w:rFonts w:ascii="ＭＳ 明朝" w:hAnsi="ＭＳ 明朝"/>
              </w:rPr>
            </w:pPr>
            <w:r w:rsidRPr="002834FE">
              <w:rPr>
                <w:rFonts w:ascii="ＭＳ 明朝" w:hAnsi="ＭＳ 明朝" w:hint="eastAsia"/>
              </w:rPr>
              <w:t>ア　乳児おおむね3 人につき1 人以上、満1 歳以上満3 歳に満たない幼児おおむね6 人につき1 人以上、満3 歳以上満4歳に満たない幼児おおむね</w:t>
            </w:r>
            <w:r w:rsidRPr="002834FE">
              <w:rPr>
                <w:rFonts w:ascii="ＭＳ 明朝" w:hAnsi="ＭＳ 明朝"/>
              </w:rPr>
              <w:t>2</w:t>
            </w:r>
            <w:r w:rsidRPr="002834FE">
              <w:rPr>
                <w:rFonts w:ascii="ＭＳ 明朝" w:hAnsi="ＭＳ 明朝" w:hint="eastAsia"/>
              </w:rPr>
              <w:t>0 人につき1 人以上、満4 歳以上の幼児おおむね30 人につき1 人以上の配置となっているか。</w:t>
            </w:r>
          </w:p>
          <w:p w14:paraId="71F632F9" w14:textId="77777777" w:rsidR="002129BE" w:rsidRPr="002834FE" w:rsidRDefault="002129BE" w:rsidP="002129BE">
            <w:pPr>
              <w:ind w:left="210" w:hangingChars="100" w:hanging="210"/>
              <w:rPr>
                <w:rFonts w:ascii="ＭＳ 明朝" w:hAnsi="ＭＳ 明朝"/>
              </w:rPr>
            </w:pPr>
            <w:r w:rsidRPr="002834FE">
              <w:rPr>
                <w:rFonts w:ascii="ＭＳ 明朝" w:hAnsi="ＭＳ 明朝" w:hint="eastAsia"/>
              </w:rPr>
              <w:t>イ　一般型においては保育士又は市町村長が実施する研修した者が、幼稚園型においては保育士、幼稚園教諭普通免許状所有者又は市町村長が実施する研修した者が処遇を行っているか。</w:t>
            </w:r>
          </w:p>
        </w:tc>
      </w:tr>
      <w:tr w:rsidR="002834FE" w:rsidRPr="002834FE" w14:paraId="51ECCB91" w14:textId="77777777" w:rsidTr="006722AE">
        <w:tc>
          <w:tcPr>
            <w:tcW w:w="2268" w:type="dxa"/>
            <w:tcBorders>
              <w:top w:val="dotted" w:sz="2" w:space="0" w:color="auto"/>
              <w:bottom w:val="dotted" w:sz="2" w:space="0" w:color="auto"/>
            </w:tcBorders>
          </w:tcPr>
          <w:p w14:paraId="7B90A4A9" w14:textId="77777777" w:rsidR="002129BE" w:rsidRPr="002834FE" w:rsidRDefault="002129BE" w:rsidP="002129BE">
            <w:pPr>
              <w:ind w:left="420" w:hangingChars="200" w:hanging="420"/>
              <w:rPr>
                <w:rFonts w:ascii="ＭＳ 明朝" w:hAnsi="ＭＳ 明朝"/>
              </w:rPr>
            </w:pPr>
            <w:r w:rsidRPr="002834FE">
              <w:rPr>
                <w:rFonts w:ascii="ＭＳ 明朝" w:hAnsi="ＭＳ 明朝" w:hint="eastAsia"/>
              </w:rPr>
              <w:lastRenderedPageBreak/>
              <w:t>（２）余裕活用型の実施</w:t>
            </w:r>
          </w:p>
        </w:tc>
        <w:tc>
          <w:tcPr>
            <w:tcW w:w="6237" w:type="dxa"/>
            <w:tcBorders>
              <w:top w:val="dotted" w:sz="2" w:space="0" w:color="auto"/>
              <w:bottom w:val="dotted" w:sz="2" w:space="0" w:color="auto"/>
            </w:tcBorders>
          </w:tcPr>
          <w:p w14:paraId="7709E6EB" w14:textId="77777777" w:rsidR="002129BE" w:rsidRPr="002834FE" w:rsidRDefault="002129BE" w:rsidP="002129BE">
            <w:pPr>
              <w:ind w:firstLineChars="100" w:firstLine="210"/>
              <w:rPr>
                <w:rFonts w:ascii="ＭＳ 明朝" w:hAnsi="ＭＳ 明朝"/>
              </w:rPr>
            </w:pPr>
            <w:r w:rsidRPr="002834FE">
              <w:rPr>
                <w:rFonts w:ascii="ＭＳ 明朝" w:hAnsi="ＭＳ 明朝" w:hint="eastAsia"/>
              </w:rPr>
              <w:t>利用定員を超過して受け入れを行っていないか。</w:t>
            </w:r>
          </w:p>
        </w:tc>
      </w:tr>
      <w:tr w:rsidR="002834FE" w:rsidRPr="002834FE" w14:paraId="1C706996" w14:textId="77777777" w:rsidTr="003E7AA2">
        <w:tc>
          <w:tcPr>
            <w:tcW w:w="2268" w:type="dxa"/>
            <w:tcBorders>
              <w:top w:val="single" w:sz="4" w:space="0" w:color="auto"/>
              <w:bottom w:val="dotted" w:sz="2" w:space="0" w:color="auto"/>
            </w:tcBorders>
          </w:tcPr>
          <w:p w14:paraId="044A5FCF" w14:textId="77777777" w:rsidR="007264AD" w:rsidRPr="002834FE" w:rsidRDefault="007264AD" w:rsidP="007264AD">
            <w:pPr>
              <w:ind w:left="422" w:hangingChars="200" w:hanging="422"/>
              <w:rPr>
                <w:rFonts w:ascii="ＭＳ 明朝" w:hAnsi="ＭＳ 明朝"/>
              </w:rPr>
            </w:pPr>
            <w:r w:rsidRPr="002834FE">
              <w:rPr>
                <w:rFonts w:ascii="ＭＳ 明朝" w:hAnsi="ＭＳ 明朝" w:hint="eastAsia"/>
                <w:b/>
              </w:rPr>
              <w:t>３　その他</w:t>
            </w:r>
          </w:p>
        </w:tc>
        <w:tc>
          <w:tcPr>
            <w:tcW w:w="6237" w:type="dxa"/>
            <w:tcBorders>
              <w:top w:val="single" w:sz="4" w:space="0" w:color="auto"/>
              <w:bottom w:val="dotted" w:sz="2" w:space="0" w:color="auto"/>
            </w:tcBorders>
          </w:tcPr>
          <w:p w14:paraId="344A2B6B" w14:textId="77777777" w:rsidR="007264AD" w:rsidRPr="002834FE" w:rsidRDefault="007264AD" w:rsidP="007264AD">
            <w:pPr>
              <w:ind w:left="315" w:hangingChars="150" w:hanging="315"/>
              <w:rPr>
                <w:rFonts w:ascii="ＭＳ 明朝" w:hAnsi="ＭＳ 明朝"/>
              </w:rPr>
            </w:pPr>
          </w:p>
        </w:tc>
      </w:tr>
      <w:tr w:rsidR="002834FE" w:rsidRPr="002834FE" w14:paraId="67CF8977" w14:textId="77777777" w:rsidTr="003E7AA2">
        <w:trPr>
          <w:trHeight w:val="694"/>
        </w:trPr>
        <w:tc>
          <w:tcPr>
            <w:tcW w:w="2268" w:type="dxa"/>
            <w:tcBorders>
              <w:top w:val="dotted" w:sz="2" w:space="0" w:color="auto"/>
              <w:bottom w:val="single" w:sz="4" w:space="0" w:color="A5A5A5" w:themeColor="accent3"/>
            </w:tcBorders>
          </w:tcPr>
          <w:p w14:paraId="1F8F5E6F" w14:textId="77777777" w:rsidR="003E7AA2" w:rsidRPr="002834FE" w:rsidRDefault="003E7AA2" w:rsidP="00F91E5E">
            <w:pPr>
              <w:rPr>
                <w:rFonts w:ascii="ＭＳ 明朝" w:hAnsi="ＭＳ 明朝"/>
              </w:rPr>
            </w:pPr>
            <w:r w:rsidRPr="002834FE">
              <w:rPr>
                <w:rFonts w:ascii="ＭＳ 明朝" w:hAnsi="ＭＳ 明朝" w:hint="eastAsia"/>
              </w:rPr>
              <w:t>（１）事故報告</w:t>
            </w:r>
          </w:p>
          <w:p w14:paraId="5A2691FA" w14:textId="77777777" w:rsidR="003E7AA2" w:rsidRPr="002834FE" w:rsidRDefault="003E7AA2" w:rsidP="00F91E5E">
            <w:pPr>
              <w:ind w:left="422" w:hangingChars="200" w:hanging="422"/>
              <w:rPr>
                <w:rFonts w:ascii="ＭＳ 明朝" w:hAnsi="ＭＳ 明朝"/>
                <w:b/>
              </w:rPr>
            </w:pPr>
          </w:p>
        </w:tc>
        <w:tc>
          <w:tcPr>
            <w:tcW w:w="6237" w:type="dxa"/>
            <w:tcBorders>
              <w:top w:val="dotted" w:sz="2" w:space="0" w:color="auto"/>
              <w:bottom w:val="single" w:sz="4" w:space="0" w:color="A5A5A5" w:themeColor="accent3"/>
            </w:tcBorders>
          </w:tcPr>
          <w:p w14:paraId="14BB12DE" w14:textId="77777777" w:rsidR="003E7AA2" w:rsidRPr="002834FE" w:rsidRDefault="003E7AA2" w:rsidP="003E7AA2">
            <w:pPr>
              <w:ind w:firstLineChars="100" w:firstLine="210"/>
              <w:rPr>
                <w:rFonts w:ascii="ＭＳ 明朝" w:hAnsi="ＭＳ 明朝"/>
              </w:rPr>
            </w:pPr>
            <w:r w:rsidRPr="002834FE">
              <w:rPr>
                <w:rFonts w:ascii="ＭＳ 明朝" w:hAnsi="ＭＳ 明朝" w:hint="eastAsia"/>
              </w:rPr>
              <w:t>重大な事故が発生した場合、都道府県等へ報告を行っているか。</w:t>
            </w:r>
          </w:p>
        </w:tc>
      </w:tr>
      <w:tr w:rsidR="002834FE" w:rsidRPr="002834FE" w14:paraId="3BAADD23" w14:textId="77777777" w:rsidTr="003E7AA2">
        <w:trPr>
          <w:trHeight w:val="691"/>
        </w:trPr>
        <w:tc>
          <w:tcPr>
            <w:tcW w:w="2268" w:type="dxa"/>
            <w:tcBorders>
              <w:top w:val="single" w:sz="4" w:space="0" w:color="A5A5A5" w:themeColor="accent3"/>
              <w:bottom w:val="single" w:sz="4" w:space="0" w:color="A5A5A5" w:themeColor="accent3"/>
            </w:tcBorders>
          </w:tcPr>
          <w:p w14:paraId="1FD98AA0" w14:textId="77777777" w:rsidR="003E7AA2" w:rsidRPr="002834FE" w:rsidRDefault="003E7AA2" w:rsidP="003E7AA2">
            <w:pPr>
              <w:rPr>
                <w:rFonts w:ascii="ＭＳ 明朝" w:hAnsi="ＭＳ 明朝"/>
              </w:rPr>
            </w:pPr>
            <w:r w:rsidRPr="002834FE">
              <w:rPr>
                <w:rFonts w:ascii="ＭＳ 明朝" w:hAnsi="ＭＳ 明朝" w:hint="eastAsia"/>
              </w:rPr>
              <w:t>（２）安全計画</w:t>
            </w:r>
            <w:r w:rsidR="00E67FD9" w:rsidRPr="002834FE">
              <w:rPr>
                <w:rFonts w:ascii="ＭＳ 明朝" w:hAnsi="ＭＳ 明朝" w:hint="eastAsia"/>
              </w:rPr>
              <w:t>の策定</w:t>
            </w:r>
          </w:p>
          <w:p w14:paraId="77A7E148" w14:textId="77777777" w:rsidR="003E7AA2" w:rsidRPr="002834FE" w:rsidRDefault="003E7AA2" w:rsidP="003E7AA2">
            <w:pPr>
              <w:rPr>
                <w:rFonts w:ascii="ＭＳ 明朝" w:hAnsi="ＭＳ 明朝"/>
              </w:rPr>
            </w:pPr>
          </w:p>
        </w:tc>
        <w:tc>
          <w:tcPr>
            <w:tcW w:w="6237" w:type="dxa"/>
            <w:tcBorders>
              <w:top w:val="single" w:sz="4" w:space="0" w:color="A5A5A5" w:themeColor="accent3"/>
              <w:bottom w:val="single" w:sz="4" w:space="0" w:color="A5A5A5" w:themeColor="accent3"/>
            </w:tcBorders>
          </w:tcPr>
          <w:p w14:paraId="7E7A7A18" w14:textId="77777777" w:rsidR="003E7AA2" w:rsidRPr="002834FE" w:rsidRDefault="00E67FD9" w:rsidP="003E7AA2">
            <w:pPr>
              <w:ind w:firstLineChars="100" w:firstLine="210"/>
              <w:rPr>
                <w:rFonts w:ascii="ＭＳ 明朝" w:hAnsi="ＭＳ 明朝"/>
              </w:rPr>
            </w:pPr>
            <w:r w:rsidRPr="002834FE">
              <w:rPr>
                <w:rFonts w:ascii="ＭＳ 明朝" w:hAnsi="ＭＳ 明朝" w:hint="eastAsia"/>
              </w:rPr>
              <w:t>児童福祉施設の設備及び運営に関する基準第６条の３に準じ、安全計画の策定及び必要な措置等を講じること等に努めているか。</w:t>
            </w:r>
          </w:p>
        </w:tc>
      </w:tr>
      <w:tr w:rsidR="002834FE" w:rsidRPr="002834FE" w14:paraId="47FCF6CA" w14:textId="77777777" w:rsidTr="003E7AA2">
        <w:trPr>
          <w:trHeight w:val="1442"/>
        </w:trPr>
        <w:tc>
          <w:tcPr>
            <w:tcW w:w="2268" w:type="dxa"/>
            <w:tcBorders>
              <w:top w:val="single" w:sz="4" w:space="0" w:color="A5A5A5" w:themeColor="accent3"/>
              <w:bottom w:val="single" w:sz="4" w:space="0" w:color="A5A5A5" w:themeColor="accent3"/>
            </w:tcBorders>
          </w:tcPr>
          <w:p w14:paraId="24F24947" w14:textId="77777777" w:rsidR="003E7AA2" w:rsidRPr="002834FE" w:rsidRDefault="003E7AA2" w:rsidP="00894821">
            <w:pPr>
              <w:ind w:left="420" w:hangingChars="200" w:hanging="420"/>
              <w:rPr>
                <w:rFonts w:ascii="ＭＳ 明朝" w:hAnsi="ＭＳ 明朝"/>
              </w:rPr>
            </w:pPr>
            <w:r w:rsidRPr="002834FE">
              <w:rPr>
                <w:rFonts w:ascii="ＭＳ 明朝" w:hAnsi="ＭＳ 明朝" w:hint="eastAsia"/>
              </w:rPr>
              <w:t>（３）自動車を運行する場合の児童の所在確認</w:t>
            </w:r>
          </w:p>
        </w:tc>
        <w:tc>
          <w:tcPr>
            <w:tcW w:w="6237" w:type="dxa"/>
            <w:tcBorders>
              <w:top w:val="single" w:sz="4" w:space="0" w:color="A5A5A5" w:themeColor="accent3"/>
              <w:bottom w:val="single" w:sz="4" w:space="0" w:color="A5A5A5" w:themeColor="accent3"/>
            </w:tcBorders>
          </w:tcPr>
          <w:p w14:paraId="7DF20028" w14:textId="77777777" w:rsidR="003E7AA2" w:rsidRPr="002834FE" w:rsidRDefault="00E67FD9" w:rsidP="003E7AA2">
            <w:pPr>
              <w:ind w:firstLineChars="100" w:firstLine="210"/>
              <w:rPr>
                <w:rFonts w:ascii="ＭＳ 明朝" w:hAnsi="ＭＳ 明朝"/>
              </w:rPr>
            </w:pPr>
            <w:r w:rsidRPr="002834FE">
              <w:rPr>
                <w:rFonts w:ascii="ＭＳ 明朝" w:hAnsi="ＭＳ 明朝" w:hint="eastAsia"/>
              </w:rPr>
              <w:t>児童福祉施設の設備及び運営に関する基準第６条の４に準じ、児童の通園や園外活動等のために自動車を運行する場合には、児童の自動車への乗降車の際に、点呼等の方法により児童の所在を確認しているか。</w:t>
            </w:r>
          </w:p>
        </w:tc>
      </w:tr>
      <w:tr w:rsidR="002834FE" w:rsidRPr="002834FE" w14:paraId="3AC249AC" w14:textId="77777777" w:rsidTr="008345C3">
        <w:trPr>
          <w:trHeight w:val="1182"/>
        </w:trPr>
        <w:tc>
          <w:tcPr>
            <w:tcW w:w="2268" w:type="dxa"/>
            <w:tcBorders>
              <w:top w:val="single" w:sz="4" w:space="0" w:color="A5A5A5" w:themeColor="accent3"/>
              <w:bottom w:val="single" w:sz="4" w:space="0" w:color="A5A5A5" w:themeColor="accent3"/>
            </w:tcBorders>
          </w:tcPr>
          <w:p w14:paraId="4E9491C0" w14:textId="77777777" w:rsidR="003E7AA2" w:rsidRPr="002834FE" w:rsidRDefault="003E7AA2" w:rsidP="003E7AA2">
            <w:pPr>
              <w:ind w:left="420" w:hangingChars="200" w:hanging="420"/>
              <w:rPr>
                <w:rFonts w:ascii="ＭＳ 明朝" w:hAnsi="ＭＳ 明朝"/>
              </w:rPr>
            </w:pPr>
            <w:r w:rsidRPr="002834FE">
              <w:rPr>
                <w:rFonts w:ascii="ＭＳ 明朝" w:hAnsi="ＭＳ 明朝" w:hint="eastAsia"/>
              </w:rPr>
              <w:t>（４）業務継続計画</w:t>
            </w:r>
          </w:p>
        </w:tc>
        <w:tc>
          <w:tcPr>
            <w:tcW w:w="6237" w:type="dxa"/>
            <w:tcBorders>
              <w:top w:val="single" w:sz="4" w:space="0" w:color="A5A5A5" w:themeColor="accent3"/>
              <w:bottom w:val="single" w:sz="4" w:space="0" w:color="A5A5A5" w:themeColor="accent3"/>
            </w:tcBorders>
          </w:tcPr>
          <w:p w14:paraId="34A861F2" w14:textId="77777777" w:rsidR="003E7AA2" w:rsidRPr="002834FE" w:rsidRDefault="00E67FD9" w:rsidP="00E67FD9">
            <w:pPr>
              <w:ind w:firstLineChars="100" w:firstLine="210"/>
              <w:rPr>
                <w:rFonts w:ascii="ＭＳ 明朝" w:hAnsi="ＭＳ 明朝"/>
              </w:rPr>
            </w:pPr>
            <w:r w:rsidRPr="002834FE">
              <w:rPr>
                <w:rFonts w:ascii="ＭＳ 明朝" w:hAnsi="ＭＳ 明朝" w:hint="eastAsia"/>
              </w:rPr>
              <w:t>児童福祉施設の設備及び運営に関する基準第９条の３に準じ、業務業継続計画の策定及び必要な措置を講じること等に努めているか。</w:t>
            </w:r>
          </w:p>
        </w:tc>
      </w:tr>
    </w:tbl>
    <w:p w14:paraId="4A910D45" w14:textId="77777777" w:rsidR="007B3916" w:rsidRPr="002834FE" w:rsidRDefault="007B3916"/>
    <w:sectPr w:rsidR="007B3916" w:rsidRPr="002834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FDEE" w14:textId="77777777" w:rsidR="00A85CEF" w:rsidRDefault="00A85CEF" w:rsidP="00A85CEF">
      <w:r>
        <w:separator/>
      </w:r>
    </w:p>
  </w:endnote>
  <w:endnote w:type="continuationSeparator" w:id="0">
    <w:p w14:paraId="5EEAB03F" w14:textId="77777777" w:rsidR="00A85CEF" w:rsidRDefault="00A85CEF" w:rsidP="00A8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2085" w14:textId="77777777" w:rsidR="00A85CEF" w:rsidRDefault="00A85CEF" w:rsidP="00A85CEF">
      <w:r>
        <w:separator/>
      </w:r>
    </w:p>
  </w:footnote>
  <w:footnote w:type="continuationSeparator" w:id="0">
    <w:p w14:paraId="0F7EC7E9" w14:textId="77777777" w:rsidR="00A85CEF" w:rsidRDefault="00A85CEF" w:rsidP="00A85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DB9"/>
    <w:multiLevelType w:val="hybridMultilevel"/>
    <w:tmpl w:val="1AB63D1A"/>
    <w:lvl w:ilvl="0" w:tplc="C87E371A">
      <w:numFmt w:val="bullet"/>
      <w:lvlText w:val="○"/>
      <w:lvlJc w:val="left"/>
      <w:pPr>
        <w:tabs>
          <w:tab w:val="num" w:pos="360"/>
        </w:tabs>
        <w:ind w:left="360" w:hanging="360"/>
      </w:pPr>
      <w:rPr>
        <w:rFonts w:ascii="ＭＳ 明朝" w:eastAsia="ＭＳ 明朝" w:hAnsi="ＭＳ 明朝" w:cs="Times New Roman" w:hint="eastAsia"/>
        <w:lang w:val="en-US"/>
      </w:rPr>
    </w:lvl>
    <w:lvl w:ilvl="1" w:tplc="2E5E42F6">
      <w:start w:val="16"/>
      <w:numFmt w:val="bullet"/>
      <w:lvlText w:val="＊"/>
      <w:lvlJc w:val="left"/>
      <w:pPr>
        <w:tabs>
          <w:tab w:val="num" w:pos="810"/>
        </w:tabs>
        <w:ind w:left="810" w:hanging="390"/>
      </w:pPr>
      <w:rPr>
        <w:rFonts w:ascii="ＭＳ 明朝" w:eastAsia="ＭＳ 明朝" w:hAnsi="ＭＳ 明朝" w:cs="Times New Roman" w:hint="eastAsia"/>
      </w:rPr>
    </w:lvl>
    <w:lvl w:ilvl="2" w:tplc="9572DAF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470978"/>
    <w:multiLevelType w:val="hybridMultilevel"/>
    <w:tmpl w:val="A2D66462"/>
    <w:lvl w:ilvl="0" w:tplc="1AC8C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055B6A"/>
    <w:multiLevelType w:val="hybridMultilevel"/>
    <w:tmpl w:val="DA48A04C"/>
    <w:lvl w:ilvl="0" w:tplc="C87E371A">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1929D6"/>
    <w:multiLevelType w:val="hybridMultilevel"/>
    <w:tmpl w:val="0EB23714"/>
    <w:lvl w:ilvl="0" w:tplc="7DB0357E">
      <w:numFmt w:val="bullet"/>
      <w:lvlText w:val="○"/>
      <w:lvlJc w:val="left"/>
      <w:pPr>
        <w:tabs>
          <w:tab w:val="num" w:pos="360"/>
        </w:tabs>
        <w:ind w:left="360" w:hanging="360"/>
      </w:pPr>
      <w:rPr>
        <w:rFonts w:ascii="ＭＳ 明朝" w:eastAsia="ＭＳ 明朝" w:hAnsi="ＭＳ 明朝" w:cs="Times New Roman" w:hint="eastAsia"/>
        <w:color w:val="FF0000"/>
      </w:rPr>
    </w:lvl>
    <w:lvl w:ilvl="1" w:tplc="E18C64DA">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3740470">
    <w:abstractNumId w:val="3"/>
  </w:num>
  <w:num w:numId="2" w16cid:durableId="1014306355">
    <w:abstractNumId w:val="0"/>
  </w:num>
  <w:num w:numId="3" w16cid:durableId="1628121554">
    <w:abstractNumId w:val="2"/>
  </w:num>
  <w:num w:numId="4" w16cid:durableId="602111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B9"/>
    <w:rsid w:val="000037AB"/>
    <w:rsid w:val="0006668E"/>
    <w:rsid w:val="002129BE"/>
    <w:rsid w:val="002834FE"/>
    <w:rsid w:val="003E7AA2"/>
    <w:rsid w:val="0045756B"/>
    <w:rsid w:val="004B07C8"/>
    <w:rsid w:val="00650CFB"/>
    <w:rsid w:val="006722AE"/>
    <w:rsid w:val="0070088A"/>
    <w:rsid w:val="007264AD"/>
    <w:rsid w:val="00791745"/>
    <w:rsid w:val="007B193F"/>
    <w:rsid w:val="007B3916"/>
    <w:rsid w:val="00801EB7"/>
    <w:rsid w:val="008345C3"/>
    <w:rsid w:val="00860F6E"/>
    <w:rsid w:val="00890512"/>
    <w:rsid w:val="00894821"/>
    <w:rsid w:val="00894D0F"/>
    <w:rsid w:val="008C3B95"/>
    <w:rsid w:val="008D6E41"/>
    <w:rsid w:val="008F5CF9"/>
    <w:rsid w:val="00950E74"/>
    <w:rsid w:val="009C53EF"/>
    <w:rsid w:val="00A85CEF"/>
    <w:rsid w:val="00BA28CD"/>
    <w:rsid w:val="00BD1CF5"/>
    <w:rsid w:val="00C434CD"/>
    <w:rsid w:val="00DF39DF"/>
    <w:rsid w:val="00E67FD9"/>
    <w:rsid w:val="00E91DB9"/>
    <w:rsid w:val="00EA18D2"/>
    <w:rsid w:val="00EC5A41"/>
    <w:rsid w:val="00F04A49"/>
    <w:rsid w:val="00F91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62E4E"/>
  <w15:chartTrackingRefBased/>
  <w15:docId w15:val="{39B38132-EB74-4D7B-B8DF-7F270D6C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CE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CEF"/>
    <w:pPr>
      <w:tabs>
        <w:tab w:val="center" w:pos="4252"/>
        <w:tab w:val="right" w:pos="8504"/>
      </w:tabs>
      <w:snapToGrid w:val="0"/>
    </w:pPr>
  </w:style>
  <w:style w:type="character" w:customStyle="1" w:styleId="a4">
    <w:name w:val="ヘッダー (文字)"/>
    <w:basedOn w:val="a0"/>
    <w:link w:val="a3"/>
    <w:uiPriority w:val="99"/>
    <w:rsid w:val="00A85CEF"/>
  </w:style>
  <w:style w:type="paragraph" w:styleId="a5">
    <w:name w:val="footer"/>
    <w:basedOn w:val="a"/>
    <w:link w:val="a6"/>
    <w:uiPriority w:val="99"/>
    <w:unhideWhenUsed/>
    <w:rsid w:val="00A85CEF"/>
    <w:pPr>
      <w:tabs>
        <w:tab w:val="center" w:pos="4252"/>
        <w:tab w:val="right" w:pos="8504"/>
      </w:tabs>
      <w:snapToGrid w:val="0"/>
    </w:pPr>
  </w:style>
  <w:style w:type="character" w:customStyle="1" w:styleId="a6">
    <w:name w:val="フッター (文字)"/>
    <w:basedOn w:val="a0"/>
    <w:link w:val="a5"/>
    <w:uiPriority w:val="99"/>
    <w:rsid w:val="00A85CEF"/>
  </w:style>
  <w:style w:type="paragraph" w:styleId="a7">
    <w:name w:val="List Paragraph"/>
    <w:basedOn w:val="a"/>
    <w:uiPriority w:val="34"/>
    <w:qFormat/>
    <w:rsid w:val="00BD1CF5"/>
    <w:pPr>
      <w:ind w:leftChars="400" w:left="840"/>
    </w:pPr>
  </w:style>
  <w:style w:type="paragraph" w:styleId="a8">
    <w:name w:val="Balloon Text"/>
    <w:basedOn w:val="a"/>
    <w:link w:val="a9"/>
    <w:uiPriority w:val="99"/>
    <w:semiHidden/>
    <w:unhideWhenUsed/>
    <w:rsid w:val="00801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1E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BBA38-7589-4830-9B82-3A911D59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神之田　剛</cp:lastModifiedBy>
  <cp:revision>23</cp:revision>
  <cp:lastPrinted>2024-07-11T06:23:00Z</cp:lastPrinted>
  <dcterms:created xsi:type="dcterms:W3CDTF">2020-08-20T05:46:00Z</dcterms:created>
  <dcterms:modified xsi:type="dcterms:W3CDTF">2025-07-30T05:10:00Z</dcterms:modified>
</cp:coreProperties>
</file>