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12439A">
        <w:rPr>
          <w:rFonts w:asciiTheme="majorEastAsia" w:eastAsiaTheme="majorEastAsia" w:hAnsiTheme="majorEastAsia" w:hint="eastAsia"/>
          <w:b/>
          <w:color w:val="0000FF"/>
          <w:sz w:val="22"/>
        </w:rPr>
        <w:t>共同生活援助</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58"/>
        <w:gridCol w:w="11907"/>
        <w:gridCol w:w="850"/>
        <w:gridCol w:w="2126"/>
      </w:tblGrid>
      <w:tr w:rsidR="005D4311" w:rsidRPr="001F566E" w:rsidTr="005D4311">
        <w:trPr>
          <w:trHeight w:val="8292"/>
          <w:tblCellSpacing w:w="20" w:type="dxa"/>
        </w:trPr>
        <w:tc>
          <w:tcPr>
            <w:tcW w:w="358" w:type="dxa"/>
          </w:tcPr>
          <w:p w:rsidR="00270BD4" w:rsidRDefault="00270BD4"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F65D46">
            <w:pPr>
              <w:jc w:val="center"/>
              <w:rPr>
                <w:rFonts w:ascii="ＭＳ Ｐ明朝" w:eastAsia="ＭＳ Ｐ明朝" w:hAnsi="ＭＳ Ｐ明朝"/>
                <w:sz w:val="18"/>
                <w:szCs w:val="18"/>
              </w:rPr>
            </w:pPr>
          </w:p>
          <w:p w:rsidR="00152E09" w:rsidRDefault="00152E09" w:rsidP="00F65D46">
            <w:pPr>
              <w:jc w:val="cente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p>
          <w:p w:rsidR="00152E09" w:rsidRDefault="00152E09"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152E09" w:rsidRDefault="00152E09"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77135D" w:rsidRDefault="0077135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B4501D" w:rsidRDefault="00B4501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r>
              <w:rPr>
                <w:rFonts w:ascii="ＭＳ Ｐ明朝" w:eastAsia="ＭＳ Ｐ明朝" w:hAnsi="ＭＳ Ｐ明朝" w:hint="eastAsia"/>
                <w:sz w:val="18"/>
                <w:szCs w:val="18"/>
              </w:rPr>
              <w:t>■</w:t>
            </w: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Default="00B4501D" w:rsidP="00152E09">
            <w:pPr>
              <w:rPr>
                <w:rFonts w:ascii="ＭＳ Ｐ明朝" w:eastAsia="ＭＳ Ｐ明朝" w:hAnsi="ＭＳ Ｐ明朝"/>
                <w:sz w:val="18"/>
                <w:szCs w:val="18"/>
              </w:rPr>
            </w:pPr>
          </w:p>
          <w:p w:rsidR="00B4501D" w:rsidRPr="00270BD4" w:rsidRDefault="00B4501D" w:rsidP="00152E09">
            <w:pPr>
              <w:rPr>
                <w:rFonts w:ascii="ＭＳ Ｐ明朝" w:eastAsia="ＭＳ Ｐ明朝" w:hAnsi="ＭＳ Ｐ明朝"/>
                <w:sz w:val="18"/>
                <w:szCs w:val="18"/>
              </w:rPr>
            </w:pPr>
          </w:p>
        </w:tc>
        <w:tc>
          <w:tcPr>
            <w:tcW w:w="11867" w:type="dxa"/>
            <w:shd w:val="clear" w:color="auto" w:fill="auto"/>
          </w:tcPr>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○鳥取市指定障害福祉サービスの事業等の人員、設備及び運営に関する基準等を定める条例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（平成２９年１２月２２日　鳥取市条例第５５号　改正　令和３年３月２５日条例第１０号）</w:t>
            </w:r>
          </w:p>
          <w:p w:rsidR="0087283A" w:rsidRPr="0087283A" w:rsidRDefault="0087283A" w:rsidP="0087283A">
            <w:pPr>
              <w:jc w:val="left"/>
              <w:rPr>
                <w:rFonts w:asciiTheme="minorEastAsia" w:hAnsiTheme="minorEastAsia"/>
                <w:sz w:val="18"/>
                <w:szCs w:val="18"/>
              </w:rPr>
            </w:pP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第１章　総則</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（趣旨）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（本条…一部改正〔平成３０年条例３５号〕）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（定義）</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第２条　この条例において、次の各号に掲げる用語の意義は、それぞれ当該各号に定めるところによる。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利用者　障害福祉サービスを利用する障害者及び障害児をいう。</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87283A">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前項各号に掲げるもののほか、この条例において使用する用語の意義は、法の例による。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（１項…一部改正〔平成３０年条例３５号〕）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（指定障害福祉サービス事業者の一般原則）</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（１項…一部改正〔平成３０年条例３５号〕、３項…一部改正〔令和３年条例１０号〕）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（指定障害福祉サービス事業者の要件）</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第４条　法第３６条第３項第１号の条例で定める者は、法人であって、次の各号のいずれにも該当しない者とする。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87283A" w:rsidRPr="0087283A" w:rsidRDefault="0087283A" w:rsidP="0087283A">
            <w:pPr>
              <w:jc w:val="left"/>
              <w:rPr>
                <w:rFonts w:asciiTheme="minorEastAsia" w:hAnsiTheme="minorEastAsia"/>
                <w:sz w:val="18"/>
                <w:szCs w:val="18"/>
              </w:rPr>
            </w:pP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第１４章　共同生活援助</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（旧１２章…繰下〔平成３０年条例３５号〕）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第１節　基本方針</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第１８１条　共同生活援助に係る指定障害福祉サービス（以下「指定共同生活援助」という。）の事業は、利用者が地域において共同して自立した日常生活又は社会生活を営むことができるよう、当該利用者の身体及び精神の状況並びにその置かれている環境に応じて共同生活住居において相談、入浴、排せつ又は食事の介護その他の日常生活上の援助を適切かつ効果的に行うもので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第２節　人員に関する基準</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（従業者の員数）</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第１８２条　指定共同生活援助の事業を行う者（以下「指定共同生活援助事業者」という。）が当該事業を行う事業所（以下「指定共同生活援助事業所」という。）に置くべき従業者及びその員数は、次のとおりとする。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世話人　指定共同生活援助事業所ごとに、常勤換算方法で、利用者の数を６で除した数以上</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生活支援員　指定共同生活援助事業所ごとに、常勤換算方法で、次のアからエまでに掲げる数の合計数以上</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ア　障害支援区分に係る市町村審査会による審査及び判定の基準等に関する省令（平成２６年厚生労働省令第５号。以下「区分省令」という。）第１条第４号に規定する区分３に該当する利用者の数を９で除した数</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イ　区分省令第１条第５号に規定する区分４に該当する利用者の数を６で除した数</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ウ　区分省令第１条第６号に規定する区分５に該当する利用者の数を４で除した数</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エ　区分省令第１条第７号に規定する区分６に該当する利用者の数を２．５で除した数</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サービス管理責任者　指定共同生活援助事業所ごとに、ア又はイに掲げる利用者の数の区分に応じ、それぞれア又はイに定める数</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ア　利用者の数が３０以下　１以上</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イ　利用者の数が３１以上　１に、利用者の数が３０を超えて３０又はその端数を増すごとに１を加えて得た数以上</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前項の利用者の数は、前年度の平均値とする。ただし、新規に指定を受ける場合は、推定数による。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第１項に規定する指定共同生活援助事業所の従業者は、専ら指定共同生活援助事業所の職務に従事する者でなければならない。ただし、利用者の支援に支障がない場合は、この限りでない。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（１項…一部改正〔平成３０年条例３５号〕、３項…一部改正〔令和３年条例１０号〕）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（管理者）</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第１８３条　指定共同生活援助事業者は、指定共同生活援助事業所ごとに専らその職務に従事する常勤の管理者を置かなければならない。ただし、指定共同生活援助事業所の管理上支障がない場合は、当該指定共同生活援助事業所の他の職務に従事させ、又は他の事業所、施設等の職務に従事させることができる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指定共同生活援助事業所の管理者は、適切な指定共同生活援助を提供するために必要な知識及び経験を有する者でなければならない。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第３節　設備に関する基準</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（設備）</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第１８４条　指定共同生活援助に係る共同生活住居は、住宅地又は住宅地と同程度に利用者の家族や地域住民との交流の機会が確保される地域にあり、かつ、入所により日中及び夜間を通してサービスを提供する施設（以下「入所施設」という。）又は病院の敷地外にあるように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所は、１以上の共同生活住居（サテライト型住居（当該サテライト型住居を設置しようとする者により設置される当該サテライト型住居以外の共同生活住居であって、当該サテライト型住居に入居する者に対する支援を行うもの（以下「本体住居」という。）と密接な連携を確保しつつ、本体住居とは別の場所で運営される共同生活住居をいう。以下同じ。）を除く。以下この項、第４項から第６項までにおいて同じ。）を有するものとし、当該共同生活住居及びサテライト型住居の入居定員の合計は４人以上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共同生活住居の配置、構造及び設備は、利用者の特性に応じて工夫されたものでなければならない。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共同生活住居は、その入居定員を２人以上１０人以下とする。ただし、既存の建物を共同生活住居とする場合にあっては、当該共同生活住居の入居定員を２人以上２０人（市長が特に必要があると認めるときは３０人）以下とすることができ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　既存の建物を共同生活住居とした共同生活住居を改築する場合であって、市長が特に必要があると認めるときは、前項の規定にかかわらず、当該共同生活住居の入居定員を２人以上３０人以下（当該共同生活住居を改築する時点の入居定員と同数を上限とする。）とすることができ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６　共同生活住居は、１以上のユニットを有するほか、次に掲げる設備を設けなければならない。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食堂</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便所</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浴室</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その他日常生活を営む上で必要な設備</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７　ユニットの入居定員は、２人以上１０人以下とする。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８　ユニットには、居室及び居室に近接して設けられる相互に交流を図ることができる設備を設けることとし、その基準は、次のとおりとする。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（１）　一の居室の定員は、１人とすること。ただし、利用者のサービス提供上必要と認められる場合は、２人とすることができる。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一の居室の面積は、収納設備等を除き、７．４３平方メートル以上とすること。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９　サテライト型住居の基準は、次のとおりとする。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入居定員を１人とすること。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日常生活を営む上で必要な設備を設けること。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居室の面積は、収納設備等を除き、７．４３平方メートル以上とすること。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（１項…一部改正〔平成３０年条例３５号〕）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第４節　運営に関する基準</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（入退居）</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第１８５条　指定共同生活援助は、共同生活住居への入居を必要とする利用者（入院治療を要する者を除く。）に提供するものとする。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指定共同生活援助事業者は、利用申込者の入居に際しては、その者の心身の状況、生活歴、病歴等の把握に努めなければならない。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指定共同生活援助事業者は、利用者の退居の際は、利用者の希望を踏まえた上で、退居後の生活環境や援助の継続性に配慮し、退居に必要な援助を行わなければならない。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指定共同生活援助事業者は、利用者の退居に際しては、利用者に対し、適切な援助を行うとともに、保健医療サービス又は福祉サービスを提供する者との密接な連携に努めなければならない。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（入退居の記録の記載等）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第１８６条　指定共同生活援助事業者は、入居者の入居又は退居に際しては、当該指定共同生活援助事業者の名称、入居又は退居の年月日その他の必要な事項（次項において「受給者証記載事項」という。）を、利用者の受給者証に記載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指定共同生活援助事業者は、受給者証記載事項その他の必要な事項を遅滞なく市町村に対し報告しなければならない。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（利用者負担額等の受領）</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第１８７条　指定共同生活援助事業者は、指定共同生活援助を提供した際は、支給決定障害者から当該指定共同生活援助に係る利用者負担額の支払を受けるものとする。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指定共同生活援助事業者は、法定代理受領を行わない指定共同生活援助を提供した際は、支給決定障害者から当該指定共同生活援助に係る指定障害福祉サービス等費用基準額の支払を受けるものとする。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指定共同生活援助事業者は、前２項の支払を受ける額のほか、指定共同生活援助において提供される便宜に要する費用のうち、次に掲げる費用の支払を支給決定障害者から受けることができる。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食材料費</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家賃（法第３４条第１項の規定により特定障害者特別給付費が利用者に支給された場合（同条第２項において準用する法第２９条第４項の規定により特定障害者特別給付費が利用者に代わり当該指定共同生活援助事業者に支払われた場合に限る。）は、当該利用者に係る家賃の月額から法第３４条第２項において準用する法第２９条第５項の規定により当該利用者に支給があったものとみなされた特定障害者特別給付費の額を控除した額を限度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光熱水費</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日用品費</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　前各号に掲げるもののほか、指定共同生活援助において提供される便宜に要する費用のうち、日常生活においても通常必要となるものに係る費用であって、支給決定障害者に負担させることが適当と認められるもの</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４　指定共同生活援助事業者は、前３項の費用の額の支払を受けた場合は、当該費用に係る領収証を当該費用の額を支払った支給決定障害者に対し交付しなければならない。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　指定共同生活援助事業者は、第３項の費用に係るサービスの提供に当たっては、あらかじめ、支給決定障害者に対し、当該サービスの内容及び費用について説明を行い、支給決定障害者の同意を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（指定共同生活援助の取扱方針）</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第１８８条　指定共同生活援助事業者は、第１９７条において読み替えて準用する第６０条に規定する共同生活援助計画（以下「共同生活援助計画」という。）に基づき、利用者が地域において日常生活を営むことができるよう、当該利用者の身体及び精神の状況並びにその置かれている環境に応じて、その者の支援を適切に行うとともに、指定共同生活援助の提供が漫然かつ画一的なものとならないよう配慮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入居前の体験的な利用を希望する者に対して指定共同生活援助の提供を行う場合には、共同生活援助計画に基づき、当該利用者が、継続した指定共同生活援助の利用に円滑に移行できるよう配慮するとともに、継続して入居している他の利用者の処遇に支障がないように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指定共同生活援助事業所の従業者は、指定共同生活援助の提供に当たっては、懇切丁寧を旨とし、利用者又はその家族に対し、支援上必要な事項について、理解しやすいように説明を行わなければならない。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指定共同生活援助事業者は、自らその提供する指定共同生活援助の質の評価を行い、常にその改善を図るとともに、その結果を利用者及びその家族に周知しなければならない。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　指定共同生活援助事業者は、前項に掲げるもののほか、外部の者による評価を行い、その結果を公表するよう努めなければならない。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（サービス管理責任者の責務）</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第１８９条　サービス管理責任者は、第１９７条において準用する第６０条に規定する業務のほか、次に掲げる業務を行うものとする。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利用申込者の利用に際し、その者に係る指定障害福祉サービス事業者等に対する照会等により、その者の身体及び精神の状況、当該指定共同生活援助事業所以外における指定障害福祉サービス等の利用状況等を把握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利用者が自立した社会生活を営むことができるよう指定生活介護事業所等との連絡調整を行うこと。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他の従業者に対する技術指導及び助言を行うこと。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（介護及び家事等）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第１９０条　介護は、利用者の身体及び精神の状況に応じ、利用者の自立の支援と日常生活の充実に資するよう、適切な技術をもって行わなければならない。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調理、洗濯その他の家事等は、原則として利用者と従業者が共同で行うよう努めなければならない。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者は、その利用者に対して、当該利用者の負担により、当該指定共同生活援助事業所の従業者以外の者による介護又は家事等（指定共同生活援助として提供される介護又は家事等を除く。）を受けさせては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（３項…一部改正〔平成３０年条例３５号〕）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（社会生活上の便宜の供与等）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第１９１条　指定共同生活援助事業者は、利用者について、指定生活介護事業所等との連絡調整、余暇活動の支援等に努めなければならない。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指定共同生活援助事業者は、利用者が日常生活を営む上で必要な行政機関に対する手続等について、その者又はその家族が行うことが困難である場合は、その者の同意を得て代わって行わなければならない。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３　指定共同生活援助事業者は、常に利用者の家族との連携を図るとともに、利用者とその家族との交流等の機会を確保するよう努めなければならない。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（運営規程）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第１９２条　指定共同生活援助事業者は、指定共同生活援助事業所ごとに、次に掲げる事業の運営についての重要事項に関する運営規程を定めておかなければならない。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事業の目的及び運営の方針</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従業者の職種、員数及び職務の内容</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入居定員</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指定共同生活援助の内容並びに支給決定障害者から受領する費用の種類及びその額</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　入居に当たっての留意事項</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（６）　緊急時等における対応方法</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（７）　非常災害対策</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（８）　事業の主たる対象とする障害の種類を定めた場合には当該障害の種類</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（９）　虐待の防止のための措置に関する事項</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（１０）　その他運営に関する重要事項</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（勤務体制の確保等）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第１９３条　指定共同生活援助事業者は、利用者に対し、適切な指定共同生活援助を提供できるよう、指定共同生活援助事業所ごとに、従業者の勤務の体制を定めておかなければならない。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前項の従業者の勤務の体制を定めるに当たっては、利用者が安心して日常生活を送ることができるよう、継続性を重視した指定共同生活援助の提供に配慮しなければならない。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者は、指定共同生活援助事業所ごとに、当該指定共同生活援助事業所の従業者によって指定共同生活援助を提供しなければならない。ただし、当該指定共同生活援助事業者が業務の管理及び指揮命令を確実に行うことができる場合は、この限りで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指定共同生活援助事業者は、前項ただし書の規定により指定共同生活援助に係る生活支援員の業務の全部又は一部を委託により他の事業者に行わせる場合にあっては、当該事業者の業務の実施状況について定期的に確認し、その結果等を記録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　指定共同生活援助事業者は、従業者の資質の向上のために、その研修の機会を確保しなければならない。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６　指定共同生活援助事業者は、適切な指定共同生活援助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（６項…追加〔令和３年条例１０号〕）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（支援体制の確保）</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第１９４条　指定共同生活援助事業者は、利用者の身体及び精神の状況に応じた必要な支援を行うことができるよう、他の障害福祉サービス事業を行う者その他の関係機関との連携その他の適切な支援体制を確保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（定員の遵守）</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第１９５条　指定共同生活援助事業者は、共同生活住居及びユニットの入居定員並びに居室の定員を超えて入居させてはならない。ただし、災害、虐待その他のやむを得ない事情がある場合は、この限りでない。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（協力医療機関等）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第１９６条　指定共同生活援助事業者は、利用者の病状の急変等に備えるため、あらかじめ、協力医療機関を定めておかなければならない。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指定共同生活援助事業者は、あらかじめ、協力歯科医療機関を定めておくよう努めなければならない。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（準用）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第１９７条　第１０条、第１２条、第１３条、第１５条から第１８条まで、第２１条、第２４条、第２９条、第３４条の２、第３６条の２から第４２条まで、第５５条、第６０条、第６２条、第６８条、第７２条、第７６条、第７７条、第９０条、第９２条、第９４条及び第１４１条の規定は、指定共同生活援助の事業について準用する。この場合において、第１０条第１項中「第３２条」とあるのは「第１９２条」と、第２１条第２項中「次条第１項」とあるのは「第１８７条第１項」と、第２４条第２項中「第２２条第２項」とあるのは「第１８７条第２項」と、第６０条中「療養介護計画」とあるのは「共同生活援助計画」と、第７７条第２項第１号中「第６０条」とあるのは「第１９７条において準用する第６０条」と、「療養介護計画」とあるのは「共同生活援助計画」と、同項第２号中「第５５条第１項」とあるのは「第１９７条において準用する第５５条第１項」と、同項第３号中「第６７条」とあるのは「第１９７条において準用する第９０条」と、同項第４号から第６号までの規定中「次条」とあるのは「第１９７条」と、第９４条第１項中「前条の協力医療機関」とあるのは「第１９６条第１項の協力医療機関及び同条第２項の協力歯科医療機関」と、第１４１条第１項中「支給決定障害者（指定宿泊型自立訓練を受ける者及び基準省令第１７０条の２の規定に基づき厚生労働大臣が定める者に限る。）」とあるのは「支給決定障害者（入居前の体験的な指定共同生活援助を受けている者を除く。）」と、同条第２項中「支給決定障害者（指定宿泊型自立訓練を受ける者及び基準省令第１７０条の２の規定に基づき厚生労働大臣が定める者を除く。）」とあるのは「支給決定障害者（入居前の体験的な指定共同生活援助を受けている者に限る。）」と読み替える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（本条…一部改正〔令和３年条例１０号〕）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（内容及び手続の説明及び同意）</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第１０条　指定共同生活援助事業者は、支給決定障害者等が指定共同生活援助の利用の申込みを行ったときは、当該利用申込者に係る障害の特性に応じた適切な配慮をしつつ、当該利用申込者に対し、第１９２条に規定する運営規程の概要、従業者の勤務体制その他の利用申込者のサービスの選択に資すると認められる重要事項を記した文書を交付して説明を行い、当該指定共同生活援助の提供の開始について当該利用申込者の同意を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指定共同生活援助事業者は、社会福祉法（昭和２６年法律第４５号）第７７条の規定に基づき書面の交付を行う場合は、利用者の障害の特性に応じた適切な配慮をしなければならない。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（提供拒否の禁止）</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第１２条　指定共同生活援助事業者は、正当な理由がなく、指定共同生活援助の提供を拒んではならない。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（連絡調整に対する協力）</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第１３条　指定共同生活援助事業者は、指定共同生活援助の利用について市町村又は一般相談支援事業若しくは特定相談支援事業を行う者が行う連絡調整に、できる限り協力しなければならない。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（受給資格の確認）</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第１５条　指定共同生活援助事業者は、指定共同生活援助の提供を求められた場合は、その者の提示する受給者証によって、支給決定の有無、支給決定の有効期間、支給量等を確かめるものとする。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（介護給付費の支給の申請に係る援助）</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第１６条　指定共同生活援助事業者は、共同生活援助に係る支給決定を受けていない者から利用の申込みがあった場合は、その者の意向を踏まえて速やかに介護給付費の支給の申請が行われるよう必要な援助を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指定共同生活援助事業者は、共同生活援助に係る支給決定に通常要すべき標準的な期間を考慮し、支給決定の有効期間の終了に伴う介護給付費の支給申請について、必要な援助を行わなければならない。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（心身の状況等の把握）</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第１７条　指定共同生活援助事業者は、指定共同生活援助の提供に当たっては、利用者の心身の状況、その置かれている環境、他の保健医療サービス又は福祉サービスの利用状況等の把握に努めなければならない。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（指定障害福祉サービス事業者等との連携等）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第１８条　指定共同生活援助事業者は、指定共同生活援助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指定共同生活援助の提供の終了に際しては、利用者又はその家族に対して適切な援助を行うとともに、保健医療サービス又は福祉サービスを提供する者との密接な連携に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（指定共同生活援助事業者が支給決定障害者等に求めることのできる金銭の支払の範囲等）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第２１条　指定共同生活援助事業者が、指定共同生活援助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１８７条第１項から第３項までに掲げる支払については、この限りで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（介護給付費の額に係る通知等）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第２４条　指定共同生活援助事業者は、法定代理受領により市町村から指定共同生活援助に係る介護給付費の支給を受けた場合は、支給決定障害者等に対し、当該支給決定障害者等に係る介護給付費の額を通知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第１８７条第２項の法定代理受領を行わない指定共同生活援助に係る費用の支払を受けた場合は、その提供した指定共同生活援助の内容、費用の額その他必要と認められる事項を記載したサービス提供証明書を支給決定障害者等に対して交付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（緊急時等の対応）</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第２９条　従業者は、現に指定共同生活援助の提供を行っているときに利用者に病状の急変が生じた場合その他必要な場合は、速やかに医療機関への連絡を行う等の必要な措置を講じなければならない。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（業務継続計画の策定等）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第３４条の２　指定共同生活援助事業者は、感染症や非常災害の発生時において、利用者に対する指定共同生活援助の提供を継続的に実施するための、及び非常時の体制で早期の業務再開を図るための計画（以下「業務継続計画」という。）を策定し、当該業務継続計画に従い必要な措置を講じ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指定共同生活援助事業者は、従業者に対し、業務継続計画について周知するとともに、必要な研修及び訓練を定期的に実施しなければならない。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指定共同生活援助事業者は、定期的に業務継続計画の見直しを行い、必要に応じて業務継続計画の変更を行うものとする。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（本条…追加〔令和３年条例１０号〕）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（業務継続計画の策定等に係る経過措置）</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（身体的拘束等の禁止）</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第３６条の２　指定共同生活援助事業者は、指定共同生活援助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指定共同生活援助事業者は、やむを得ず身体的拘束等を行う場合には、その態様及び時間、その際の利用者の心身の状況並びに緊急やむを得ない理由その他必要な事項を記録しなければならない。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指定共同生活援助事業者は、身体的拘束等の適正化を図るため、次に掲げる措置を講じなければならない。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身体的拘束等の適正化のための指針を整備すること。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従業者に対し、身体的拘束等の適正化のための研修を定期的に実施すること。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（本条…追加〔令和３年条例１０号〕）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（身体的拘束等の禁止に係る経過措置）</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（秘密保持等）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第３７条　指定共同生活援助事業所の従業者及び管理者は、正当な理由がなく、その業務上知り得た利用者又はその家族の秘密を漏らしてはならない。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指定共同生活援助事業者は、従業者及び管理者であった者が、正当な理由がなく、その業務上知り得た利用者又はその家族の秘密を漏らすことがないよう、必要な措置を講じなければならない。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指定共同生活援助事業者は、他の指定共同生活援助事業者等に対して、利用者又はその家族に関する情報を提供する際は、あらかじめ文書により当該利用者又はその家族の同意を得ておかなければならない。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（情報の提供等）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第３８条　指定共同生活援助事業者は、指定共同生活援助を利用しようとする者が、適切かつ円滑に利用することができるように、当該指定共同生活援助事業者が実施する事業の内容に関する情報の提供を行うよう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指定共同生活援助事業者は、当該指定共同生活援助事業者について広告をする場合においては、その内容を虚偽又は誇大なものとしてはならない。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（利益供与等の禁止）</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第３９条　指定共同生活援助事業者は、一般相談支援事業若しくは特定相談支援事業を行う者若しくは他の障害福祉サービスの事業を行う者等又はその従業者に対し、利用者又はその家族に対して当該指定共同生活援助事業者を紹介することの対償として、金品その他の財産上の利益を供与してはならない。</w:t>
            </w:r>
          </w:p>
          <w:p w:rsid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（苦情解決）</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第４０条　指定共同生活援助事業者は、その提供した指定共同生活援助に関する利用者又はその家族からの苦情に迅速かつ適切に対応するために、苦情を受け付け</w:t>
            </w:r>
            <w:r w:rsidRPr="0087283A">
              <w:rPr>
                <w:rFonts w:asciiTheme="minorEastAsia" w:hAnsiTheme="minorEastAsia" w:hint="eastAsia"/>
                <w:sz w:val="18"/>
                <w:szCs w:val="18"/>
              </w:rPr>
              <w:lastRenderedPageBreak/>
              <w:t>るための窓口を設置する等の必要な措置を講じなければならない。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指定共同生活援助事業者は、前項の苦情を受け付けた場合には、当該苦情の内容等を記録しなければならない。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者は、その提供した指定共同生活援助に関し、法第１０条第１項の規定により市町村が行う報告若しくは文書その他の物件の提出若しくは提示の命令又は当該職員からの質問若しくは指定共同生活援助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指定共同生活援助事業者は、その提供した指定共同生活援助に関し、法第１１条第２項の規定により市長が行う報告若しくは指定共同生活援助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　指定共同生活援助事業者は、その提供した指定共同生活援助に関し、法第４８条第１項の規定により市町村長が行う報告若しくは帳簿書類その他の物件の提出若しくは提示の命令又は当該職員からの質問若しくは指定共同生活援助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６　指定共同生活援助事業者は、市町村又は市町村長から求めがあった場合には、第３項から前項までの改善の内容を市町村又は市町村長に報告しなければならない。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７　指定共同生活援助事業者は、社会福祉法第８３条に規定する運営適正化委員会が同法第８５条の規定により行う調査又はあっせんにできる限り協力しなければならない。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（事故発生時の対応）</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第４１条　指定共同生活援助事業者は、利用者に対する指定共同生活援助の提供により事故が発生した場合は、市町村、当該利用者の家族等に連絡を行うとともに、必要な措置を講じなければならない。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指定共同生活援助事業者は、前項の事故の状況及び事故に際して採った処置について、記録しなければならない。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指定共同生活援助事業者は、利用者に対する指定共同生活援助の提供により賠償すべき事故が発生した場合は、損害賠償を速やかに行わなければならない。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（虐待の防止）</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第４１条の２　指定共同生活援助事業者は、虐待の発生又はその再発を防止するため、次の各号に掲げる措置を講じなければならない。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当該指定共同生活援助事業所における虐待の防止のための対策を検討する委員会（テレビ電話装置等を活用して行うことができるものとする。）を定期的に開催するとともに、その結果について、従業者に周知徹底を図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当該共同生活援助事業所において、従業者に対し、虐待の防止のための研修を定期的に実施すること。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前２号に掲げる措置を適切に実施するための担当者を置くこと。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（本条…追加〔令和３年条例１０号〕）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（虐待の防止に係る経過措置）</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w:t>
            </w:r>
            <w:r w:rsidRPr="0087283A">
              <w:rPr>
                <w:rFonts w:asciiTheme="minorEastAsia" w:hAnsiTheme="minorEastAsia" w:hint="eastAsia"/>
                <w:sz w:val="18"/>
                <w:szCs w:val="18"/>
              </w:rPr>
              <w:lastRenderedPageBreak/>
              <w:t>れば」とする。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（会計の区分）</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第４２条　指定共同生活援助事業者は、指定共同生活援助事業所ごとに経理を区分するとともに、指定共同生活援助の事業の会計をその他の事業の会計と区分しなければならない。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（サービスの提供の記録）</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第５５条　指定共同生活援助事業者は、指定共同生活援助を提供した際は、当該指定共同生活援助の提供日、内容その他必要な事項を、指定共同生活援助の提供の都度記録しなければならない。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指定共同生活援助事業者は、前項の規定による記録に際しては、支給決定障害者等から指定共同生活援助を提供したことについて確認を受けなければならない。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（共同生活援助計画の作成等）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第６０条　指定共同生活援助事業所の管理者は、サービス管理責任者に指定共同生活援助に係る個別支援計画（以下この章において「共同生活援助計画」という。）の作成に関する業務を担当させるものとする。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サービス管理責任者は、共同生活援助計画の作成に当たっては、適切な方法により、利用者について、その有する能力、その置かれている環境及び日常生活全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共同生活援助の目標及びその達成時期、指定共同生活援助を提供する上での留意事項等を記載した共同生活援助計画の原案を作成しなければならない。この場合において、当該指定共同生活援助事業所が提供する指定共同生活援助以外の保健医療サービス又はその他の福祉サービス等との連携も含めて共同生活援助計画の原案に位置付けるよう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　サービス管理責任者は、共同生活援助計画の作成に係る会議（利用者に対する指定共同生活援助の提供に当たる担当者等を招集して行う会議をいい、テレビ電話装置等を活用して行うことができるものとする。）を開催し、前項に規定する共同生活援助計画の原案の内容について意見を求める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６　サービス管理責任者は、第４項に規定する共同生活援助計画の原案の内容について利用者又はその家族に対して説明し、文書により利用者の同意を得なければならない。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７　サービス管理責任者は、共同生活援助計画を作成した際には、当該共同生活援助計画を利用者に交付しなければならない。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８　サービス管理責任者は、共同生活援助計画の作成後、共同生活援助計画の実施状況の把握（利用者についての継続的なアセスメントを含む。以下「モニタリング」という。）を行うとともに、少なくとも６月に１回以上、共同生活援助計画の見直しを行い、必要に応じて共同生活援助計画の変更を行う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サービス管理責任者は、モニタリングに当たっては、利用者及びその家族等との連絡を継続的に行うこととし、特段の事情のない限り、次に定めるところにより行わなければならない。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定期的に利用者に面接すること。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定期的にモニタリングの結果を記録すること。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１０　第２項から第７項までの規定は、第８項に規定する共同生活援助計画の変更について準用する。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（５項…一部改正〔令和３年条例１０号〕）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（相談及び援助）</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第６２条　指定共同生活援助事業者は、常に利用者の心身の状況、その置かれている環境等の的確な把握に努め、利用者又はその家族に対し、その相談に適切に応じるとともに、必要な助言その他の援助を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（管理者の責務）</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第６８条　指定共同生活援助事業所の管理者は、当該指定共同生活援助事業所の従業者及び業務の管理その他の管理を一元的に行わなければならない。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指定共同生活援助事業所の管理者は、当該指定共同生活援助事業所の従業者にこの章の規定を遵守させるため必要な指揮命令を行うものとする。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（非常災害対策）</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第７２条　指定共同生活援助事業者は、消火設備その他の非常災害に際して必要な設備を設けるとともに、非常災害時の情報の収集、連絡体制、避難等に関する具体的計画を立て、非常災害時の関係機関への通報及び連絡体制を整備し、それらを定期的に従業者に周知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指定共同生活援助事業者は、非常災害に備えるため、前項の計画を利用者及びその家族に周知するとともに、定期的に避難、救出その他必要な訓練を行わなければならない。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指定共同生活援助事業者は、前項に規定する訓練の実施に当たって、地域住民の参加が得られるよう連携に努めなければならない。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（３項…追加〔令和３年条例１０号〕）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（地域との連携等）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第７６条　指定共同生活援助事業者は、その事業の運営に当たっては、地域住民又はその自発的な活動等との連携及び協力を行う等の地域との交流に努めなければならない。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（記録の整備）</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第７７条　指定共同生活援助事業者は、従業者、設備、備品及び会計に関する諸記録を整備し、次に定めるところにより保存しておかなければならない。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決算書類　３０年間</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会計伝票、会計帳簿及び証ひょう書類　１０年間</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前２号に掲げる書類以外の記録　５年間</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指定共同生活援助事業者は、利用者に対する指定共同生活援助の提供に関する次に掲げる記録を整備し、当該指定共同生活援助を提供した日から５年間保存しなければならない。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第１９７条において準用する第６０条第１項に規定する共同生活援助計画</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第１９７条において準用する第５５条第１項に規定するサービスの提供の記録</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第１９７条において準用する第９０条に規定する市町村への通知に係る記録</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（４）　第１９７条において準用する第３６条の２第２項に規定する身体的拘束等の記録</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（５）　第１９７条において準用する第４０条第２項に規定する苦情の内容等の記録</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（６）　第１９７条において準用する第４１条第２項に規定する事故の状況及び事故に際して採った処置についての記録</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（２項…一部改正〔令和３年条例１０号〕）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（支給決定障害者に関する市町村への通知）</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第９０条　指定共同生活援助事業者は、指定共同生活援助を受けている支給決定障害者が次の各号のいずれかに該当する場合は、遅滞なく、意見を付してその旨を市町村に通知しなければならない。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正当な理由なしに指定共同生活援助の利用に関する指示に従わないことにより、障害の状態等を悪化させたと認められるとき。</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（２）　偽りその他不正な行為によって介護給付費又は特例介護給付費を受け、又は受けようとしたとき。</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（衛生管理等）</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第９２条　指定共同生活援助事業者は、利用者の使用する設備及び飲用に供する水について、衛生的な管理に努め、又は衛生上必要な措置を講ずるとともに、健康管理等に必要となる機械器具等の管理を適正に行わ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指定共同生活援助事業者は、当該指定共同生活援助事業所において感染症及び食中毒の発生及びまん延並びに熱中症の発生の防止のため、次の各号に掲げる措置を講じなければならない。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当該指定共同生活援助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当該指定共同生活援助事業所における感染症及び食中毒の発生及びまん延並びに熱中症の発生の防止のための指針を整備すること。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当該指定共同生活援助事業所において、従業者に対し、感染症及び食中毒の発生及びまん延並びに熱中症の発生の防止のための研修並びに感染症の発生及びまん延の防止のための訓練を定期的に実施す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（２項…一部改正〔令和３年条例１０号〕）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（感染症の発生及びまん延の防止の対策等に係る経過措置）</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（掲示）</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第９４条　指定共同生活援助事業者は、指定共同生活援助事業所の見やすい場所に、運営規程の概要、従業者の勤務の体制、第１９６条第１項の協力医療機関及び同条第２項の協力医療機関その他の利用申込者のサービスの選択に資すると認められる重要事項を掲示しなければなら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前項に規定する事項を記載した書面を当該指定共同生活援助事業所に備え付け、かつ、これをいつでも関係者に自由に閲覧させることにより、同項の規定による掲示に代えることができ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（２項…追加〔令和３年条例１０号〕）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（利用者負担額に係る管理）</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第１４１条　指定共同生活援助事業者は、支給決定障害者（入居前の体験的な指定共同生活援助を受けている者を除く。）が同一の月に当該指定共同生活援助事業者が提供する指定宿泊型自立訓練及び他の指定障害福祉サービス等を受けたときは、当該指定宿泊型自立訓練及び他の指定障害福祉サービス等に係る利用者負担額合計額を算定しなければならない。この場合において、当該指定共同生活援助事業者は、利用者負担額合計額を市町村に報告するとともに、当該支給決定障害者及び当該他の指定障害福祉サービス等を提供した指定障害福祉サービス事業者等に通知しなければならない。</w:t>
            </w:r>
          </w:p>
          <w:p w:rsid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指定共同生活援助事業者は、支給決定障害者（入居前の体験的な指定共同生活援助を受けている者に限る。）の依頼を受けて、当該支給決定障害者が同一の月に当該指定共同生活援助事業者が提供する指定共同生活援助（指定宿泊型自立訓練を除く。）及び他の指定障害福祉サービス等を受けたときは、当該指定共同生活援助及び他の指定障害福祉サービス等に係る利用者負担額合計額を算定しなければならない。この場合において、当該指定共同生活援助事業者は、利用者負担額合計額を市町村に報告するとともに、当該支給決定障害者及び当該他の指定障害福祉サービス等を提供した指定障害福祉サービス事業者等に通知しなければならない。</w:t>
            </w:r>
          </w:p>
          <w:p w:rsidR="00736E3F" w:rsidRPr="0020407D" w:rsidRDefault="00736E3F" w:rsidP="00736E3F">
            <w:pPr>
              <w:jc w:val="left"/>
              <w:rPr>
                <w:rFonts w:asciiTheme="minorEastAsia" w:hAnsiTheme="minorEastAsia"/>
                <w:sz w:val="18"/>
                <w:szCs w:val="18"/>
              </w:rPr>
            </w:pPr>
            <w:r w:rsidRPr="0020407D">
              <w:rPr>
                <w:rFonts w:asciiTheme="minorEastAsia" w:hAnsiTheme="minorEastAsia" w:hint="eastAsia"/>
                <w:sz w:val="18"/>
                <w:szCs w:val="18"/>
              </w:rPr>
              <w:lastRenderedPageBreak/>
              <w:t>（電磁的記録等）</w:t>
            </w:r>
          </w:p>
          <w:p w:rsidR="00736E3F" w:rsidRPr="0020407D" w:rsidRDefault="00736E3F" w:rsidP="00736E3F">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736E3F" w:rsidRPr="0020407D" w:rsidRDefault="00736E3F" w:rsidP="00736E3F">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736E3F" w:rsidRPr="006827B4" w:rsidRDefault="00736E3F" w:rsidP="00736E3F">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B4501D" w:rsidRPr="0087283A" w:rsidRDefault="00B4501D" w:rsidP="0087283A">
            <w:pPr>
              <w:jc w:val="left"/>
              <w:rPr>
                <w:rFonts w:asciiTheme="minorEastAsia" w:hAnsiTheme="minorEastAsia"/>
                <w:sz w:val="18"/>
                <w:szCs w:val="18"/>
              </w:rPr>
            </w:pP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附　則</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（指定共同生活援助事業所又は日中サービス支援型指定共同生活援助事業所において個人単位で居宅介護等を利用する場合の特例）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第１０条　第１９０条第３項及び第１９７条の８第４項の規定は、指定共同生活援助事業所又は日中サービス支援型指定共同生活援助事業所の利用者のうち、重度訪問介護、同行援護又は行動援護に係る支給決定を受けることができる者であって、区分省令第１条第５号に規定する区分４、同条第６号に規定する区分５又は同条第７号に規定する区分６に該当するものが、共同生活住居内において、当該指定共同生活援助事業所又は日中サービス支援型指定共同生活援助事業所の従業者以外の者による居宅介護又は重度訪問介護の利用を希望する場合については、令和６年３月３１日までの間、当該利用者については、適用し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第１９０条第３項及び第１９７条の８第４項の規定は、指定共同生活援助事業所又は日中サービス支援型指定共同生活援助事業所の利用者のうち、区分省令第１条第５号に規定する区分４、同条第６号に規定する区分５又は同条第７号に規定する区分６に該当するものが、共同生活住居内において、当該指定共同生活援助事業所又は当該日中サービス支援型指定共同生活援助事業所の従業者以外の者による居宅介護（身体介護に係るものに限る。以下この項において同じ。）の利用を希望し、次の各号に掲げる要件のいずれにも該当する場合については、令和６年３月３１日までの間、当該利用者については、適用しな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（１）　当該利用者の個別支援計画に居宅介護の利用が位置付けられていること。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（２）　当該利用者が居宅介護を利用することについて、市町村が必要と認めること。</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３　前２項の場合において、第１８２条第１項第２号イからエまで及び第１９７条の４第１項第２号イからエまでの規定中「利用者の数」とあるのは「利用者の数（附則第１０条第１項又は第２項の規定の適用を受ける者にあっては、当該利用者の数に２分の１を乗じて得た数）」と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（本条…追加〔平成３０年条例３５号〕、１・２項…一部改正〔令和３年条例１０号〕）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附　則（平成３０年３月１６日条例第３５号）</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この条例は、平成３０年４月１日から施行する。</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lastRenderedPageBreak/>
              <w:t>附　則（令和３年３月２５日条例第１０号抄）</w:t>
            </w:r>
          </w:p>
          <w:p w:rsidR="0087283A" w:rsidRPr="0087283A" w:rsidRDefault="0087283A" w:rsidP="0087283A">
            <w:pPr>
              <w:jc w:val="left"/>
              <w:rPr>
                <w:rFonts w:asciiTheme="minorEastAsia" w:hAnsiTheme="minorEastAsia"/>
                <w:sz w:val="18"/>
                <w:szCs w:val="18"/>
              </w:rPr>
            </w:pPr>
            <w:r w:rsidRPr="0087283A">
              <w:rPr>
                <w:rFonts w:asciiTheme="minorEastAsia" w:hAnsiTheme="minorEastAsia" w:hint="eastAsia"/>
                <w:sz w:val="18"/>
                <w:szCs w:val="18"/>
              </w:rPr>
              <w:t>（施行期日）</w:t>
            </w:r>
          </w:p>
          <w:p w:rsidR="00270BD4" w:rsidRPr="00736E3F" w:rsidRDefault="0087283A" w:rsidP="00736E3F">
            <w:pPr>
              <w:pStyle w:val="aa"/>
              <w:numPr>
                <w:ilvl w:val="0"/>
                <w:numId w:val="1"/>
              </w:numPr>
              <w:ind w:leftChars="0"/>
              <w:jc w:val="left"/>
              <w:rPr>
                <w:rFonts w:asciiTheme="minorEastAsia" w:hAnsiTheme="minorEastAsia"/>
                <w:sz w:val="18"/>
                <w:szCs w:val="18"/>
              </w:rPr>
            </w:pPr>
            <w:r w:rsidRPr="00736E3F">
              <w:rPr>
                <w:rFonts w:asciiTheme="minorEastAsia" w:hAnsiTheme="minorEastAsia" w:hint="eastAsia"/>
                <w:sz w:val="18"/>
                <w:szCs w:val="18"/>
              </w:rPr>
              <w:t>この条例は、令和３年４月１日から施行する。</w:t>
            </w:r>
          </w:p>
          <w:p w:rsidR="00736E3F" w:rsidRPr="0020407D" w:rsidRDefault="00736E3F" w:rsidP="00736E3F">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736E3F" w:rsidRPr="0020407D" w:rsidRDefault="00736E3F" w:rsidP="00736E3F">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736E3F" w:rsidRPr="00736E3F" w:rsidRDefault="00736E3F" w:rsidP="00736E3F">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87283A" w:rsidRDefault="0087283A"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F65D46">
            <w:pPr>
              <w:jc w:val="center"/>
              <w:rPr>
                <w:rFonts w:ascii="ＭＳ Ｐ明朝" w:eastAsia="ＭＳ Ｐ明朝" w:hAnsi="ＭＳ Ｐ明朝"/>
                <w:sz w:val="18"/>
                <w:szCs w:val="18"/>
              </w:rPr>
            </w:pPr>
          </w:p>
          <w:p w:rsidR="0087283A" w:rsidRPr="001F566E" w:rsidRDefault="0087283A"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F65D46">
            <w:pPr>
              <w:jc w:val="center"/>
              <w:rPr>
                <w:rFonts w:ascii="ＭＳ Ｐ明朝" w:eastAsia="ＭＳ Ｐ明朝" w:hAnsi="ＭＳ Ｐ明朝"/>
                <w:sz w:val="18"/>
                <w:szCs w:val="18"/>
              </w:rPr>
            </w:pPr>
          </w:p>
          <w:p w:rsidR="0087283A" w:rsidRDefault="0087283A" w:rsidP="00F65D46">
            <w:pPr>
              <w:jc w:val="center"/>
              <w:rPr>
                <w:rFonts w:ascii="ＭＳ Ｐ明朝" w:eastAsia="ＭＳ Ｐ明朝" w:hAnsi="ＭＳ Ｐ明朝"/>
                <w:sz w:val="18"/>
                <w:szCs w:val="18"/>
              </w:rPr>
            </w:pPr>
          </w:p>
          <w:p w:rsidR="0087283A" w:rsidRDefault="0087283A" w:rsidP="00F65D46">
            <w:pPr>
              <w:jc w:val="center"/>
              <w:rPr>
                <w:rFonts w:ascii="ＭＳ Ｐ明朝" w:eastAsia="ＭＳ Ｐ明朝" w:hAnsi="ＭＳ Ｐ明朝"/>
                <w:sz w:val="18"/>
                <w:szCs w:val="18"/>
              </w:rPr>
            </w:pPr>
          </w:p>
          <w:p w:rsidR="00270BD4" w:rsidRPr="001F566E"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F65D46">
            <w:pPr>
              <w:jc w:val="center"/>
              <w:rPr>
                <w:rFonts w:ascii="ＭＳ Ｐ明朝" w:eastAsia="ＭＳ Ｐ明朝" w:hAnsi="ＭＳ Ｐ明朝"/>
                <w:sz w:val="18"/>
                <w:szCs w:val="18"/>
              </w:rPr>
            </w:pPr>
          </w:p>
          <w:p w:rsidR="0087283A" w:rsidRDefault="0087283A" w:rsidP="00F65D46">
            <w:pPr>
              <w:jc w:val="center"/>
              <w:rPr>
                <w:rFonts w:ascii="ＭＳ Ｐ明朝" w:eastAsia="ＭＳ Ｐ明朝" w:hAnsi="ＭＳ Ｐ明朝"/>
                <w:sz w:val="18"/>
                <w:szCs w:val="18"/>
              </w:rPr>
            </w:pPr>
          </w:p>
          <w:p w:rsidR="00270BD4" w:rsidRPr="001F566E"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F65D46">
            <w:pPr>
              <w:jc w:val="center"/>
              <w:rPr>
                <w:rFonts w:ascii="ＭＳ Ｐ明朝" w:eastAsia="ＭＳ Ｐ明朝" w:hAnsi="ＭＳ Ｐ明朝"/>
                <w:sz w:val="18"/>
                <w:szCs w:val="18"/>
              </w:rPr>
            </w:pPr>
          </w:p>
          <w:p w:rsidR="0087283A" w:rsidRDefault="0087283A" w:rsidP="00F65D46">
            <w:pPr>
              <w:jc w:val="center"/>
              <w:rPr>
                <w:rFonts w:ascii="ＭＳ Ｐ明朝" w:eastAsia="ＭＳ Ｐ明朝" w:hAnsi="ＭＳ Ｐ明朝"/>
                <w:sz w:val="18"/>
                <w:szCs w:val="18"/>
              </w:rPr>
            </w:pPr>
          </w:p>
          <w:p w:rsidR="0087283A" w:rsidRPr="001F566E" w:rsidRDefault="0087283A" w:rsidP="00F65D46">
            <w:pPr>
              <w:jc w:val="center"/>
              <w:rPr>
                <w:rFonts w:ascii="ＭＳ Ｐ明朝" w:eastAsia="ＭＳ Ｐ明朝" w:hAnsi="ＭＳ Ｐ明朝"/>
                <w:sz w:val="18"/>
                <w:szCs w:val="18"/>
              </w:rPr>
            </w:pPr>
          </w:p>
          <w:p w:rsidR="00270BD4" w:rsidRPr="001F566E"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F65D46">
            <w:pPr>
              <w:jc w:val="center"/>
              <w:rPr>
                <w:rFonts w:ascii="ＭＳ Ｐ明朝" w:eastAsia="ＭＳ Ｐ明朝" w:hAnsi="ＭＳ Ｐ明朝"/>
                <w:sz w:val="18"/>
                <w:szCs w:val="18"/>
              </w:rPr>
            </w:pPr>
          </w:p>
          <w:p w:rsidR="0087283A" w:rsidRDefault="0087283A" w:rsidP="00F65D46">
            <w:pPr>
              <w:jc w:val="center"/>
              <w:rPr>
                <w:rFonts w:ascii="ＭＳ Ｐ明朝" w:eastAsia="ＭＳ Ｐ明朝" w:hAnsi="ＭＳ Ｐ明朝"/>
                <w:sz w:val="18"/>
                <w:szCs w:val="18"/>
              </w:rPr>
            </w:pPr>
          </w:p>
          <w:p w:rsidR="00270BD4"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097C6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F65D46">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P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097C68"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7283A" w:rsidRDefault="0087283A"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87283A" w:rsidRDefault="0087283A" w:rsidP="00AD12CD">
            <w:pPr>
              <w:jc w:val="center"/>
              <w:rPr>
                <w:rFonts w:ascii="ＭＳ Ｐ明朝" w:eastAsia="ＭＳ Ｐ明朝" w:hAnsi="ＭＳ Ｐ明朝"/>
                <w:sz w:val="18"/>
                <w:szCs w:val="18"/>
              </w:rPr>
            </w:pPr>
          </w:p>
          <w:p w:rsidR="0087283A" w:rsidRDefault="0087283A" w:rsidP="00AD12CD">
            <w:pPr>
              <w:jc w:val="center"/>
              <w:rPr>
                <w:rFonts w:ascii="ＭＳ Ｐ明朝" w:eastAsia="ＭＳ Ｐ明朝" w:hAnsi="ＭＳ Ｐ明朝"/>
                <w:sz w:val="18"/>
                <w:szCs w:val="18"/>
              </w:rPr>
            </w:pPr>
          </w:p>
          <w:p w:rsidR="0087283A" w:rsidRDefault="0087283A" w:rsidP="00AD12CD">
            <w:pPr>
              <w:jc w:val="center"/>
              <w:rPr>
                <w:rFonts w:ascii="ＭＳ Ｐ明朝" w:eastAsia="ＭＳ Ｐ明朝" w:hAnsi="ＭＳ Ｐ明朝"/>
                <w:sz w:val="18"/>
                <w:szCs w:val="18"/>
              </w:rPr>
            </w:pPr>
          </w:p>
          <w:p w:rsidR="0087283A" w:rsidRDefault="0087283A" w:rsidP="00AD12CD">
            <w:pPr>
              <w:jc w:val="center"/>
              <w:rPr>
                <w:rFonts w:ascii="ＭＳ Ｐ明朝" w:eastAsia="ＭＳ Ｐ明朝" w:hAnsi="ＭＳ Ｐ明朝"/>
                <w:sz w:val="18"/>
                <w:szCs w:val="18"/>
              </w:rPr>
            </w:pPr>
          </w:p>
          <w:p w:rsidR="0087283A" w:rsidRDefault="0087283A" w:rsidP="00AD12CD">
            <w:pPr>
              <w:jc w:val="center"/>
              <w:rPr>
                <w:rFonts w:ascii="ＭＳ Ｐ明朝" w:eastAsia="ＭＳ Ｐ明朝" w:hAnsi="ＭＳ Ｐ明朝"/>
                <w:sz w:val="18"/>
                <w:szCs w:val="18"/>
              </w:rPr>
            </w:pPr>
          </w:p>
          <w:p w:rsidR="0087283A" w:rsidRDefault="0087283A" w:rsidP="00AD12CD">
            <w:pPr>
              <w:jc w:val="center"/>
              <w:rPr>
                <w:rFonts w:ascii="ＭＳ Ｐ明朝" w:eastAsia="ＭＳ Ｐ明朝" w:hAnsi="ＭＳ Ｐ明朝"/>
                <w:sz w:val="18"/>
                <w:szCs w:val="18"/>
              </w:rPr>
            </w:pPr>
          </w:p>
          <w:p w:rsidR="0087283A" w:rsidRDefault="0087283A"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87283A" w:rsidRPr="00AD12CD" w:rsidRDefault="0087283A"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87283A" w:rsidRDefault="0087283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87283A" w:rsidRPr="00AD12CD" w:rsidRDefault="0087283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87283A" w:rsidRDefault="0087283A" w:rsidP="00AD12CD">
            <w:pPr>
              <w:jc w:val="center"/>
              <w:rPr>
                <w:rFonts w:ascii="ＭＳ Ｐ明朝" w:eastAsia="ＭＳ Ｐ明朝" w:hAnsi="ＭＳ Ｐ明朝"/>
                <w:sz w:val="18"/>
                <w:szCs w:val="18"/>
              </w:rPr>
            </w:pPr>
          </w:p>
          <w:p w:rsidR="0087283A" w:rsidRPr="00AD12CD" w:rsidRDefault="0087283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87283A" w:rsidRPr="00AD12CD" w:rsidRDefault="0087283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87283A" w:rsidRDefault="0087283A" w:rsidP="00AD12CD">
            <w:pPr>
              <w:jc w:val="center"/>
              <w:rPr>
                <w:rFonts w:ascii="ＭＳ Ｐ明朝" w:eastAsia="ＭＳ Ｐ明朝" w:hAnsi="ＭＳ Ｐ明朝"/>
                <w:sz w:val="18"/>
                <w:szCs w:val="18"/>
              </w:rPr>
            </w:pPr>
          </w:p>
          <w:p w:rsidR="0087283A" w:rsidRDefault="0087283A" w:rsidP="00AD12CD">
            <w:pPr>
              <w:jc w:val="center"/>
              <w:rPr>
                <w:rFonts w:ascii="ＭＳ Ｐ明朝" w:eastAsia="ＭＳ Ｐ明朝" w:hAnsi="ＭＳ Ｐ明朝"/>
                <w:sz w:val="18"/>
                <w:szCs w:val="18"/>
              </w:rPr>
            </w:pPr>
          </w:p>
          <w:p w:rsidR="0087283A" w:rsidRPr="00AD12CD" w:rsidRDefault="0087283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87283A" w:rsidRPr="00AD12CD" w:rsidRDefault="0087283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87283A" w:rsidRDefault="0087283A"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87283A" w:rsidRPr="00AD12CD" w:rsidRDefault="0087283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87283A" w:rsidRPr="00AD12CD" w:rsidRDefault="0087283A"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34081D" w:rsidRDefault="0034081D"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34081D" w:rsidRPr="00AD12CD" w:rsidRDefault="0034081D"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4081D" w:rsidRDefault="0034081D" w:rsidP="00AD12CD">
            <w:pPr>
              <w:jc w:val="center"/>
              <w:rPr>
                <w:rFonts w:ascii="ＭＳ Ｐ明朝" w:eastAsia="ＭＳ Ｐ明朝" w:hAnsi="ＭＳ Ｐ明朝"/>
                <w:sz w:val="18"/>
                <w:szCs w:val="18"/>
              </w:rPr>
            </w:pPr>
          </w:p>
          <w:p w:rsidR="0034081D" w:rsidRDefault="0034081D" w:rsidP="00AD12CD">
            <w:pPr>
              <w:jc w:val="center"/>
              <w:rPr>
                <w:rFonts w:ascii="ＭＳ Ｐ明朝" w:eastAsia="ＭＳ Ｐ明朝" w:hAnsi="ＭＳ Ｐ明朝"/>
                <w:sz w:val="18"/>
                <w:szCs w:val="18"/>
              </w:rPr>
            </w:pPr>
          </w:p>
          <w:p w:rsidR="0034081D" w:rsidRPr="00AD12CD" w:rsidRDefault="0034081D"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4081D" w:rsidRDefault="0034081D" w:rsidP="00AD12CD">
            <w:pPr>
              <w:jc w:val="center"/>
              <w:rPr>
                <w:rFonts w:ascii="ＭＳ Ｐ明朝" w:eastAsia="ＭＳ Ｐ明朝" w:hAnsi="ＭＳ Ｐ明朝"/>
                <w:sz w:val="18"/>
                <w:szCs w:val="18"/>
              </w:rPr>
            </w:pPr>
          </w:p>
          <w:p w:rsidR="0034081D" w:rsidRPr="00AD12CD" w:rsidRDefault="0034081D"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34081D" w:rsidRPr="00AD12CD" w:rsidRDefault="0034081D"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34081D" w:rsidRDefault="0034081D" w:rsidP="00AD12CD">
            <w:pPr>
              <w:jc w:val="center"/>
              <w:rPr>
                <w:rFonts w:ascii="ＭＳ Ｐ明朝" w:eastAsia="ＭＳ Ｐ明朝" w:hAnsi="ＭＳ Ｐ明朝"/>
                <w:sz w:val="18"/>
                <w:szCs w:val="18"/>
              </w:rPr>
            </w:pPr>
          </w:p>
          <w:p w:rsidR="0034081D" w:rsidRDefault="0034081D" w:rsidP="00AD12CD">
            <w:pPr>
              <w:jc w:val="center"/>
              <w:rPr>
                <w:rFonts w:ascii="ＭＳ Ｐ明朝" w:eastAsia="ＭＳ Ｐ明朝" w:hAnsi="ＭＳ Ｐ明朝"/>
                <w:sz w:val="18"/>
                <w:szCs w:val="18"/>
              </w:rPr>
            </w:pPr>
          </w:p>
          <w:p w:rsidR="0034081D" w:rsidRPr="00AD12CD" w:rsidRDefault="0034081D"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34081D" w:rsidRDefault="0034081D"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34081D" w:rsidRDefault="0034081D"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4081D" w:rsidRDefault="0034081D" w:rsidP="00AD12CD">
            <w:pPr>
              <w:jc w:val="center"/>
              <w:rPr>
                <w:rFonts w:ascii="ＭＳ Ｐ明朝" w:eastAsia="ＭＳ Ｐ明朝" w:hAnsi="ＭＳ Ｐ明朝"/>
                <w:sz w:val="18"/>
                <w:szCs w:val="18"/>
              </w:rPr>
            </w:pPr>
          </w:p>
          <w:p w:rsidR="00270BD4" w:rsidRDefault="00270BD4" w:rsidP="00E970FD">
            <w:pPr>
              <w:jc w:val="center"/>
              <w:rPr>
                <w:rFonts w:ascii="ＭＳ Ｐ明朝" w:eastAsia="ＭＳ Ｐ明朝" w:hAnsi="ＭＳ Ｐ明朝"/>
                <w:sz w:val="18"/>
                <w:szCs w:val="18"/>
              </w:rPr>
            </w:pPr>
          </w:p>
          <w:p w:rsidR="00097C68" w:rsidRDefault="00097C68" w:rsidP="00E970FD">
            <w:pPr>
              <w:jc w:val="center"/>
              <w:rPr>
                <w:rFonts w:ascii="ＭＳ Ｐ明朝" w:eastAsia="ＭＳ Ｐ明朝" w:hAnsi="ＭＳ Ｐ明朝"/>
                <w:sz w:val="18"/>
                <w:szCs w:val="18"/>
              </w:rPr>
            </w:pPr>
          </w:p>
          <w:p w:rsidR="00097C68" w:rsidRDefault="00097C68" w:rsidP="00E970FD">
            <w:pPr>
              <w:jc w:val="center"/>
              <w:rPr>
                <w:rFonts w:ascii="ＭＳ Ｐ明朝" w:eastAsia="ＭＳ Ｐ明朝" w:hAnsi="ＭＳ Ｐ明朝"/>
                <w:sz w:val="18"/>
                <w:szCs w:val="18"/>
              </w:rPr>
            </w:pPr>
          </w:p>
          <w:p w:rsidR="00097C68" w:rsidRDefault="00097C68" w:rsidP="00E970FD">
            <w:pPr>
              <w:jc w:val="center"/>
              <w:rPr>
                <w:rFonts w:ascii="ＭＳ Ｐ明朝" w:eastAsia="ＭＳ Ｐ明朝" w:hAnsi="ＭＳ Ｐ明朝"/>
                <w:sz w:val="18"/>
                <w:szCs w:val="18"/>
              </w:rPr>
            </w:pPr>
          </w:p>
          <w:p w:rsidR="00097C68" w:rsidRDefault="00097C6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097C68" w:rsidRPr="001F566E" w:rsidRDefault="00097C68" w:rsidP="00E970FD">
            <w:pPr>
              <w:jc w:val="center"/>
              <w:rPr>
                <w:rFonts w:ascii="ＭＳ Ｐ明朝" w:eastAsia="ＭＳ Ｐ明朝" w:hAnsi="ＭＳ Ｐ明朝"/>
                <w:sz w:val="18"/>
                <w:szCs w:val="18"/>
              </w:rPr>
            </w:pPr>
            <w:bookmarkStart w:id="0" w:name="_GoBack"/>
            <w:bookmarkEnd w:id="0"/>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34081D">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Default="00E42A7C" w:rsidP="00E42A7C">
            <w:pPr>
              <w:jc w:val="left"/>
              <w:rPr>
                <w:rFonts w:ascii="ＭＳ Ｐ明朝" w:eastAsia="ＭＳ Ｐ明朝" w:hAnsi="ＭＳ Ｐ明朝"/>
                <w:sz w:val="18"/>
                <w:szCs w:val="18"/>
              </w:rPr>
            </w:pPr>
          </w:p>
          <w:p w:rsidR="00E42A7C" w:rsidRPr="00782F5D" w:rsidRDefault="00E42A7C" w:rsidP="0034081D">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E09" w:rsidRDefault="00152E09" w:rsidP="002C40F7">
      <w:r>
        <w:separator/>
      </w:r>
    </w:p>
  </w:endnote>
  <w:endnote w:type="continuationSeparator" w:id="0">
    <w:p w:rsidR="00152E09" w:rsidRDefault="00152E09"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152E09" w:rsidRDefault="00152E09" w:rsidP="002C40F7">
        <w:pPr>
          <w:pStyle w:val="a8"/>
          <w:jc w:val="center"/>
        </w:pPr>
        <w:r>
          <w:fldChar w:fldCharType="begin"/>
        </w:r>
        <w:r>
          <w:instrText>PAGE   \* MERGEFORMAT</w:instrText>
        </w:r>
        <w:r>
          <w:fldChar w:fldCharType="separate"/>
        </w:r>
        <w:r w:rsidR="007C1668" w:rsidRPr="007C1668">
          <w:rPr>
            <w:noProof/>
            <w:lang w:val="ja-JP"/>
          </w:rPr>
          <w:t>-</w:t>
        </w:r>
        <w:r w:rsidR="007C1668">
          <w:rPr>
            <w:noProof/>
          </w:rPr>
          <w:t xml:space="preserve"> 14 -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E09" w:rsidRDefault="00152E09" w:rsidP="002C40F7">
      <w:r>
        <w:separator/>
      </w:r>
    </w:p>
  </w:footnote>
  <w:footnote w:type="continuationSeparator" w:id="0">
    <w:p w:rsidR="00152E09" w:rsidRDefault="00152E09"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56728"/>
    <w:multiLevelType w:val="hybridMultilevel"/>
    <w:tmpl w:val="3CAE4ED6"/>
    <w:lvl w:ilvl="0" w:tplc="63D441B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97C68"/>
    <w:rsid w:val="000C2DD5"/>
    <w:rsid w:val="000E0802"/>
    <w:rsid w:val="000F5CC8"/>
    <w:rsid w:val="00100331"/>
    <w:rsid w:val="0011530F"/>
    <w:rsid w:val="00121083"/>
    <w:rsid w:val="00121918"/>
    <w:rsid w:val="0012439A"/>
    <w:rsid w:val="00131464"/>
    <w:rsid w:val="0013660E"/>
    <w:rsid w:val="0014168D"/>
    <w:rsid w:val="00151605"/>
    <w:rsid w:val="00152E09"/>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305F9"/>
    <w:rsid w:val="0034081D"/>
    <w:rsid w:val="00351D59"/>
    <w:rsid w:val="003C1628"/>
    <w:rsid w:val="003C2D11"/>
    <w:rsid w:val="003D4931"/>
    <w:rsid w:val="00420FCC"/>
    <w:rsid w:val="0042569B"/>
    <w:rsid w:val="0043686A"/>
    <w:rsid w:val="00436D0B"/>
    <w:rsid w:val="0045668E"/>
    <w:rsid w:val="0045686E"/>
    <w:rsid w:val="00470FA5"/>
    <w:rsid w:val="0047122D"/>
    <w:rsid w:val="0048276F"/>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669C2"/>
    <w:rsid w:val="0057519B"/>
    <w:rsid w:val="00582378"/>
    <w:rsid w:val="00591D54"/>
    <w:rsid w:val="00594874"/>
    <w:rsid w:val="005973FF"/>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6DAB"/>
    <w:rsid w:val="00736E3F"/>
    <w:rsid w:val="00750BB6"/>
    <w:rsid w:val="00753C72"/>
    <w:rsid w:val="0077135D"/>
    <w:rsid w:val="00782F5D"/>
    <w:rsid w:val="00790B4C"/>
    <w:rsid w:val="007979A7"/>
    <w:rsid w:val="007C1668"/>
    <w:rsid w:val="007C7967"/>
    <w:rsid w:val="007C7F41"/>
    <w:rsid w:val="007D1182"/>
    <w:rsid w:val="00814AA4"/>
    <w:rsid w:val="00816496"/>
    <w:rsid w:val="00816989"/>
    <w:rsid w:val="008253E9"/>
    <w:rsid w:val="00852ACF"/>
    <w:rsid w:val="008531B8"/>
    <w:rsid w:val="008553C6"/>
    <w:rsid w:val="008714D9"/>
    <w:rsid w:val="0087283A"/>
    <w:rsid w:val="0088674D"/>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45A49"/>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4501D"/>
    <w:rsid w:val="00B51BA5"/>
    <w:rsid w:val="00B820FC"/>
    <w:rsid w:val="00B91130"/>
    <w:rsid w:val="00BA4349"/>
    <w:rsid w:val="00BC2399"/>
    <w:rsid w:val="00BC7341"/>
    <w:rsid w:val="00BE3B74"/>
    <w:rsid w:val="00BF76C9"/>
    <w:rsid w:val="00C362AB"/>
    <w:rsid w:val="00C548A4"/>
    <w:rsid w:val="00C55F46"/>
    <w:rsid w:val="00C8240F"/>
    <w:rsid w:val="00C94ECD"/>
    <w:rsid w:val="00CA00B7"/>
    <w:rsid w:val="00CD1804"/>
    <w:rsid w:val="00D03C4A"/>
    <w:rsid w:val="00D46902"/>
    <w:rsid w:val="00D4774A"/>
    <w:rsid w:val="00D62CA8"/>
    <w:rsid w:val="00D65A69"/>
    <w:rsid w:val="00D665C6"/>
    <w:rsid w:val="00D86C54"/>
    <w:rsid w:val="00D919BF"/>
    <w:rsid w:val="00DA04C6"/>
    <w:rsid w:val="00DA2F68"/>
    <w:rsid w:val="00DA4A70"/>
    <w:rsid w:val="00E02E86"/>
    <w:rsid w:val="00E0410E"/>
    <w:rsid w:val="00E26BC0"/>
    <w:rsid w:val="00E26E4F"/>
    <w:rsid w:val="00E27F44"/>
    <w:rsid w:val="00E406F3"/>
    <w:rsid w:val="00E42A7C"/>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02293BF"/>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736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72F55-E9E1-4F7F-BEF4-D47E675F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3659</Words>
  <Characters>20860</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2022-01-21T04:57:00Z</dcterms:created>
  <dcterms:modified xsi:type="dcterms:W3CDTF">2022-01-21T04:57:00Z</dcterms:modified>
</cp:coreProperties>
</file>