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63264" w14:textId="77777777" w:rsidR="004357B2" w:rsidRPr="006C3095" w:rsidRDefault="004357B2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091582">
        <w:rPr>
          <w:rFonts w:ascii="ＭＳ 明朝" w:eastAsia="ＭＳ 明朝" w:hAnsi="ＭＳ 明朝" w:hint="eastAsia"/>
          <w:color w:val="000000" w:themeColor="text1"/>
          <w:szCs w:val="21"/>
        </w:rPr>
        <w:t>（別紙２）</w:t>
      </w:r>
    </w:p>
    <w:p w14:paraId="40681260" w14:textId="77777777" w:rsidR="004357B2" w:rsidRPr="006C3095" w:rsidRDefault="004357B2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事業区域における災害発生防止のための必要な措置の報告書</w:t>
      </w:r>
    </w:p>
    <w:p w14:paraId="7395C3DD" w14:textId="77777777" w:rsidR="003748D5" w:rsidRPr="006C3095" w:rsidRDefault="003748D5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5387F111" w14:textId="77777777" w:rsidR="003748D5" w:rsidRPr="006C3095" w:rsidRDefault="003748D5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１　維持管理に係る点検結果</w:t>
      </w:r>
    </w:p>
    <w:p w14:paraId="2137F5B7" w14:textId="389C5933" w:rsidR="004507EB" w:rsidRPr="006C3095" w:rsidRDefault="004507EB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点検頻度：</w:t>
      </w:r>
    </w:p>
    <w:p w14:paraId="7ADA2D77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点検方法：自主点検　・　外部委託</w:t>
      </w:r>
    </w:p>
    <w:p w14:paraId="1F0F3315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ind w:firstLineChars="600" w:firstLine="1260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※外部</w:t>
      </w:r>
      <w:r w:rsidRPr="006C3095">
        <w:rPr>
          <w:rFonts w:ascii="ＭＳ 明朝" w:eastAsia="ＭＳ 明朝" w:hAnsi="ＭＳ 明朝"/>
          <w:color w:val="000000" w:themeColor="text1"/>
          <w:szCs w:val="21"/>
        </w:rPr>
        <w:t>委託</w:t>
      </w: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の場合</w:t>
      </w:r>
    </w:p>
    <w:p w14:paraId="2527620E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ind w:firstLineChars="600" w:firstLine="1260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（委託事業者名）</w:t>
      </w:r>
    </w:p>
    <w:p w14:paraId="72E97A1D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ind w:firstLineChars="600" w:firstLine="1260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（委託事業者連絡先）電話番号：</w:t>
      </w:r>
    </w:p>
    <w:p w14:paraId="01FEB23C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308597A" w14:textId="7A39CCB7" w:rsidR="003748D5" w:rsidRPr="006C3095" w:rsidRDefault="00261D2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点検実施日　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748D5" w:rsidRPr="006C3095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748D5" w:rsidRPr="006C3095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748D5" w:rsidRPr="006C3095">
        <w:rPr>
          <w:rFonts w:ascii="ＭＳ 明朝" w:eastAsia="ＭＳ 明朝" w:hAnsi="ＭＳ 明朝" w:hint="eastAsia"/>
          <w:color w:val="000000" w:themeColor="text1"/>
          <w:szCs w:val="21"/>
        </w:rPr>
        <w:t>日（報告期間に２回以上実施した場合は下表を適宜追加してください）</w:t>
      </w:r>
    </w:p>
    <w:tbl>
      <w:tblPr>
        <w:tblStyle w:val="31"/>
        <w:tblW w:w="9781" w:type="dxa"/>
        <w:tblInd w:w="108" w:type="dxa"/>
        <w:tblLook w:val="04A0" w:firstRow="1" w:lastRow="0" w:firstColumn="1" w:lastColumn="0" w:noHBand="0" w:noVBand="1"/>
      </w:tblPr>
      <w:tblGrid>
        <w:gridCol w:w="2155"/>
        <w:gridCol w:w="4678"/>
        <w:gridCol w:w="1134"/>
        <w:gridCol w:w="1814"/>
      </w:tblGrid>
      <w:tr w:rsidR="004507EB" w:rsidRPr="006C3095" w14:paraId="6FF44A45" w14:textId="77777777" w:rsidTr="004357B2">
        <w:trPr>
          <w:trHeight w:val="20"/>
        </w:trPr>
        <w:tc>
          <w:tcPr>
            <w:tcW w:w="2155" w:type="dxa"/>
            <w:vAlign w:val="center"/>
          </w:tcPr>
          <w:p w14:paraId="125D6136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点検箇所</w:t>
            </w:r>
          </w:p>
        </w:tc>
        <w:tc>
          <w:tcPr>
            <w:tcW w:w="4678" w:type="dxa"/>
            <w:vAlign w:val="center"/>
          </w:tcPr>
          <w:p w14:paraId="23670E77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点検項目</w:t>
            </w:r>
          </w:p>
        </w:tc>
        <w:tc>
          <w:tcPr>
            <w:tcW w:w="1134" w:type="dxa"/>
          </w:tcPr>
          <w:p w14:paraId="43A2A766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点検結果</w:t>
            </w:r>
          </w:p>
          <w:p w14:paraId="51FCC86C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適／不適</w:t>
            </w:r>
          </w:p>
        </w:tc>
        <w:tc>
          <w:tcPr>
            <w:tcW w:w="1814" w:type="dxa"/>
            <w:vAlign w:val="center"/>
          </w:tcPr>
          <w:p w14:paraId="69A1C54D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  <w:p w14:paraId="7E1B14A7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（不適内容等）</w:t>
            </w:r>
          </w:p>
        </w:tc>
      </w:tr>
      <w:tr w:rsidR="003E1A11" w:rsidRPr="006C3095" w14:paraId="32CE19C6" w14:textId="77777777" w:rsidTr="00261D2B">
        <w:trPr>
          <w:trHeight w:val="20"/>
        </w:trPr>
        <w:tc>
          <w:tcPr>
            <w:tcW w:w="2155" w:type="dxa"/>
            <w:vMerge w:val="restart"/>
            <w:vAlign w:val="center"/>
          </w:tcPr>
          <w:p w14:paraId="09D21FCC" w14:textId="77777777" w:rsidR="003E1A11" w:rsidRPr="006C3095" w:rsidRDefault="003E1A11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盛土、切土</w:t>
            </w:r>
          </w:p>
        </w:tc>
        <w:tc>
          <w:tcPr>
            <w:tcW w:w="4678" w:type="dxa"/>
            <w:vAlign w:val="center"/>
          </w:tcPr>
          <w:p w14:paraId="5D1A89C8" w14:textId="77777777" w:rsidR="003E1A11" w:rsidRPr="006C3095" w:rsidRDefault="003E1A11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法面に</w:t>
            </w:r>
            <w:r w:rsidR="00041453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土砂の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流出、崩壊等の兆候がないか。</w:t>
            </w:r>
          </w:p>
        </w:tc>
        <w:tc>
          <w:tcPr>
            <w:tcW w:w="1134" w:type="dxa"/>
            <w:vAlign w:val="center"/>
          </w:tcPr>
          <w:p w14:paraId="5E24B218" w14:textId="139DC9AF" w:rsidR="003E1A11" w:rsidRPr="006C3095" w:rsidRDefault="003E1A11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0D126E6" w14:textId="77777777" w:rsidR="003E1A11" w:rsidRPr="006C3095" w:rsidRDefault="003E1A11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0AF07767" w14:textId="77777777" w:rsidTr="00261D2B">
        <w:trPr>
          <w:trHeight w:val="20"/>
        </w:trPr>
        <w:tc>
          <w:tcPr>
            <w:tcW w:w="2155" w:type="dxa"/>
            <w:vMerge/>
            <w:vAlign w:val="center"/>
          </w:tcPr>
          <w:p w14:paraId="27BFA111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D92BE5F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開渠・暗渠の排水溝が閉塞していないか。</w:t>
            </w:r>
          </w:p>
        </w:tc>
        <w:tc>
          <w:tcPr>
            <w:tcW w:w="1134" w:type="dxa"/>
            <w:vAlign w:val="center"/>
          </w:tcPr>
          <w:p w14:paraId="019E415F" w14:textId="1E68C334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  <w:vAlign w:val="center"/>
          </w:tcPr>
          <w:p w14:paraId="2F3E7A8E" w14:textId="274F0B14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734AA539" w14:textId="77777777" w:rsidTr="00261D2B">
        <w:trPr>
          <w:trHeight w:val="20"/>
        </w:trPr>
        <w:tc>
          <w:tcPr>
            <w:tcW w:w="2155" w:type="dxa"/>
            <w:vMerge/>
            <w:vAlign w:val="center"/>
          </w:tcPr>
          <w:p w14:paraId="462152EB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0776CED0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事業区域の隣接地、周辺の道路、側溝等に土砂等が流出していないか。</w:t>
            </w:r>
          </w:p>
        </w:tc>
        <w:tc>
          <w:tcPr>
            <w:tcW w:w="1134" w:type="dxa"/>
            <w:vAlign w:val="center"/>
          </w:tcPr>
          <w:p w14:paraId="73E8BDA7" w14:textId="34155990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  <w:vAlign w:val="center"/>
          </w:tcPr>
          <w:p w14:paraId="42C0A36F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4B560E4A" w14:textId="77777777" w:rsidTr="00261D2B">
        <w:trPr>
          <w:trHeight w:val="20"/>
        </w:trPr>
        <w:tc>
          <w:tcPr>
            <w:tcW w:w="2155" w:type="dxa"/>
            <w:vMerge w:val="restart"/>
            <w:vAlign w:val="center"/>
          </w:tcPr>
          <w:p w14:paraId="11B17BFD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工作物</w:t>
            </w:r>
          </w:p>
        </w:tc>
        <w:tc>
          <w:tcPr>
            <w:tcW w:w="4678" w:type="dxa"/>
            <w:vAlign w:val="center"/>
          </w:tcPr>
          <w:p w14:paraId="60EE4B2F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腐食及び著しい変形がないか。</w:t>
            </w:r>
          </w:p>
        </w:tc>
        <w:tc>
          <w:tcPr>
            <w:tcW w:w="1134" w:type="dxa"/>
            <w:vAlign w:val="center"/>
          </w:tcPr>
          <w:p w14:paraId="30C745B5" w14:textId="3219C194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14:paraId="67C9FF5A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79F8F9EB" w14:textId="77777777" w:rsidTr="00261D2B">
        <w:trPr>
          <w:trHeight w:val="20"/>
        </w:trPr>
        <w:tc>
          <w:tcPr>
            <w:tcW w:w="2155" w:type="dxa"/>
            <w:vMerge/>
            <w:vAlign w:val="center"/>
          </w:tcPr>
          <w:p w14:paraId="3F6F0A9E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21F73228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破損及び損傷がないか。</w:t>
            </w:r>
          </w:p>
        </w:tc>
        <w:tc>
          <w:tcPr>
            <w:tcW w:w="1134" w:type="dxa"/>
            <w:vAlign w:val="center"/>
          </w:tcPr>
          <w:p w14:paraId="234BEB72" w14:textId="2124238F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14:paraId="32942FC2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68495DE0" w14:textId="77777777" w:rsidTr="00261D2B">
        <w:trPr>
          <w:trHeight w:val="20"/>
        </w:trPr>
        <w:tc>
          <w:tcPr>
            <w:tcW w:w="2155" w:type="dxa"/>
            <w:vMerge/>
            <w:vAlign w:val="center"/>
          </w:tcPr>
          <w:p w14:paraId="5F98A168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D75087D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土壌に著しい浸食は生じていないか。</w:t>
            </w:r>
          </w:p>
        </w:tc>
        <w:tc>
          <w:tcPr>
            <w:tcW w:w="1134" w:type="dxa"/>
            <w:vAlign w:val="center"/>
          </w:tcPr>
          <w:p w14:paraId="0DD3B154" w14:textId="0274E1CC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14:paraId="0D469832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5DA829AC" w14:textId="77777777" w:rsidTr="00261D2B">
        <w:trPr>
          <w:trHeight w:val="20"/>
        </w:trPr>
        <w:tc>
          <w:tcPr>
            <w:tcW w:w="2155" w:type="dxa"/>
            <w:vMerge/>
            <w:vAlign w:val="center"/>
          </w:tcPr>
          <w:p w14:paraId="61A33E8D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4EA3A1CE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地盤は沈下していないか。</w:t>
            </w:r>
          </w:p>
        </w:tc>
        <w:tc>
          <w:tcPr>
            <w:tcW w:w="1134" w:type="dxa"/>
            <w:vAlign w:val="center"/>
          </w:tcPr>
          <w:p w14:paraId="76833BF7" w14:textId="5906EF1A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14:paraId="23A074A8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4DB53AF3" w14:textId="77777777" w:rsidTr="00261D2B">
        <w:trPr>
          <w:trHeight w:val="20"/>
        </w:trPr>
        <w:tc>
          <w:tcPr>
            <w:tcW w:w="2155" w:type="dxa"/>
            <w:vMerge w:val="restart"/>
            <w:vAlign w:val="center"/>
          </w:tcPr>
          <w:p w14:paraId="175380C1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事業区域の状態</w:t>
            </w:r>
          </w:p>
        </w:tc>
        <w:tc>
          <w:tcPr>
            <w:tcW w:w="4678" w:type="dxa"/>
            <w:vAlign w:val="center"/>
          </w:tcPr>
          <w:p w14:paraId="797F3AB6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事業区域の隣接地、周辺の道路、側溝等に土砂等が流出していないか。</w:t>
            </w:r>
          </w:p>
        </w:tc>
        <w:tc>
          <w:tcPr>
            <w:tcW w:w="1134" w:type="dxa"/>
            <w:vAlign w:val="center"/>
          </w:tcPr>
          <w:p w14:paraId="20FC46B7" w14:textId="7A0FA7CA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14:paraId="093191DB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5180FD34" w14:textId="77777777" w:rsidTr="00261D2B">
        <w:trPr>
          <w:trHeight w:val="20"/>
        </w:trPr>
        <w:tc>
          <w:tcPr>
            <w:tcW w:w="2155" w:type="dxa"/>
            <w:vMerge/>
            <w:vAlign w:val="center"/>
          </w:tcPr>
          <w:p w14:paraId="3CA3658D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637BB3ED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擁壁等を設置している場合、有害な変状が発生していないか。</w:t>
            </w:r>
          </w:p>
        </w:tc>
        <w:tc>
          <w:tcPr>
            <w:tcW w:w="1134" w:type="dxa"/>
            <w:vAlign w:val="center"/>
          </w:tcPr>
          <w:p w14:paraId="1BB285E8" w14:textId="45A4DE14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14:paraId="2AC7E3F5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17AF7B14" w14:textId="77777777" w:rsidTr="00BD3426">
        <w:trPr>
          <w:trHeight w:val="20"/>
        </w:trPr>
        <w:tc>
          <w:tcPr>
            <w:tcW w:w="2155" w:type="dxa"/>
            <w:vMerge/>
            <w:vAlign w:val="center"/>
          </w:tcPr>
          <w:p w14:paraId="5C7E8D81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E0770FD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敷地に設置した排水溝は閉塞していないか。</w:t>
            </w:r>
          </w:p>
        </w:tc>
        <w:tc>
          <w:tcPr>
            <w:tcW w:w="1134" w:type="dxa"/>
            <w:vAlign w:val="center"/>
          </w:tcPr>
          <w:p w14:paraId="7E86A606" w14:textId="51EE05A7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  <w:vAlign w:val="center"/>
          </w:tcPr>
          <w:p w14:paraId="0E9C27CC" w14:textId="60E87C1B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5555EED9" w14:textId="77777777" w:rsidTr="00261D2B">
        <w:trPr>
          <w:trHeight w:val="20"/>
        </w:trPr>
        <w:tc>
          <w:tcPr>
            <w:tcW w:w="2155" w:type="dxa"/>
            <w:vMerge/>
            <w:vAlign w:val="center"/>
          </w:tcPr>
          <w:p w14:paraId="42116A0F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311E9957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柵塀等は損壊していないか。</w:t>
            </w:r>
          </w:p>
        </w:tc>
        <w:tc>
          <w:tcPr>
            <w:tcW w:w="1134" w:type="dxa"/>
            <w:vAlign w:val="center"/>
          </w:tcPr>
          <w:p w14:paraId="7DED7AEA" w14:textId="61594704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14:paraId="1A915AD2" w14:textId="335BBC73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6701CA33" w14:textId="77777777" w:rsidTr="00261D2B">
        <w:trPr>
          <w:trHeight w:val="20"/>
        </w:trPr>
        <w:tc>
          <w:tcPr>
            <w:tcW w:w="2155" w:type="dxa"/>
            <w:vMerge/>
            <w:vAlign w:val="center"/>
          </w:tcPr>
          <w:p w14:paraId="5CB8DC63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3AEBAED6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調整池を設置している場合、計画洪水調整容量を確保しているか。</w:t>
            </w:r>
          </w:p>
        </w:tc>
        <w:tc>
          <w:tcPr>
            <w:tcW w:w="1134" w:type="dxa"/>
            <w:vAlign w:val="center"/>
          </w:tcPr>
          <w:p w14:paraId="7E9F1EA8" w14:textId="390649FB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14:paraId="396807D8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58DDD488" w14:textId="77777777" w:rsidTr="00261D2B">
        <w:trPr>
          <w:trHeight w:val="20"/>
        </w:trPr>
        <w:tc>
          <w:tcPr>
            <w:tcW w:w="2155" w:type="dxa"/>
            <w:vMerge/>
            <w:vAlign w:val="center"/>
          </w:tcPr>
          <w:p w14:paraId="4AB6F379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67A746D7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調整池に土砂が堆積している場合、定期的に除去しているか。</w:t>
            </w:r>
          </w:p>
        </w:tc>
        <w:tc>
          <w:tcPr>
            <w:tcW w:w="1134" w:type="dxa"/>
            <w:vAlign w:val="center"/>
          </w:tcPr>
          <w:p w14:paraId="175596CD" w14:textId="415100BE" w:rsidR="00261D2B" w:rsidRPr="006C3095" w:rsidRDefault="00261D2B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14:paraId="4986F124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1D2B" w:rsidRPr="006C3095" w14:paraId="5F9415FC" w14:textId="77777777" w:rsidTr="004357B2">
        <w:trPr>
          <w:trHeight w:val="20"/>
        </w:trPr>
        <w:tc>
          <w:tcPr>
            <w:tcW w:w="2155" w:type="dxa"/>
            <w:vAlign w:val="center"/>
          </w:tcPr>
          <w:p w14:paraId="512F592B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その他特記事項</w:t>
            </w:r>
          </w:p>
        </w:tc>
        <w:tc>
          <w:tcPr>
            <w:tcW w:w="7626" w:type="dxa"/>
            <w:gridSpan w:val="3"/>
            <w:vAlign w:val="center"/>
          </w:tcPr>
          <w:p w14:paraId="207CB8D0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BCAD681" w14:textId="77777777" w:rsidR="00261D2B" w:rsidRPr="006C3095" w:rsidRDefault="00261D2B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F1C5FF4" w14:textId="77777777" w:rsidR="003748D5" w:rsidRPr="006C3095" w:rsidRDefault="005068D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  <w:r w:rsidR="00693057" w:rsidRPr="006C3095">
        <w:rPr>
          <w:rFonts w:ascii="ＭＳ 明朝" w:eastAsia="ＭＳ 明朝" w:hAnsi="ＭＳ 明朝" w:hint="eastAsia"/>
          <w:color w:val="000000" w:themeColor="text1"/>
          <w:szCs w:val="21"/>
        </w:rPr>
        <w:t>工作物の点検については、電気事業法等</w:t>
      </w:r>
      <w:r w:rsidR="002A6075" w:rsidRPr="006C3095">
        <w:rPr>
          <w:rFonts w:ascii="ＭＳ 明朝" w:eastAsia="ＭＳ 明朝" w:hAnsi="ＭＳ 明朝" w:hint="eastAsia"/>
          <w:color w:val="000000" w:themeColor="text1"/>
          <w:szCs w:val="21"/>
        </w:rPr>
        <w:t>に基づ</w:t>
      </w:r>
      <w:r w:rsidR="00EF6383" w:rsidRPr="006C3095">
        <w:rPr>
          <w:rFonts w:ascii="ＭＳ 明朝" w:eastAsia="ＭＳ 明朝" w:hAnsi="ＭＳ 明朝" w:hint="eastAsia"/>
          <w:color w:val="000000" w:themeColor="text1"/>
          <w:szCs w:val="21"/>
        </w:rPr>
        <w:t>く</w:t>
      </w:r>
      <w:r w:rsidR="002A6075" w:rsidRPr="006C3095">
        <w:rPr>
          <w:rFonts w:ascii="ＭＳ 明朝" w:eastAsia="ＭＳ 明朝" w:hAnsi="ＭＳ 明朝" w:hint="eastAsia"/>
          <w:color w:val="000000" w:themeColor="text1"/>
          <w:szCs w:val="21"/>
        </w:rPr>
        <w:t>点検</w:t>
      </w:r>
      <w:r w:rsidR="00EF6383" w:rsidRPr="006C3095">
        <w:rPr>
          <w:rFonts w:ascii="ＭＳ 明朝" w:eastAsia="ＭＳ 明朝" w:hAnsi="ＭＳ 明朝" w:hint="eastAsia"/>
          <w:color w:val="000000" w:themeColor="text1"/>
          <w:szCs w:val="21"/>
        </w:rPr>
        <w:t>結果を添付</w:t>
      </w:r>
      <w:r w:rsidR="00AC6DFF" w:rsidRPr="006C3095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="003748D5" w:rsidRPr="006C3095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E99F3B4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326EE9F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不適事項に対する対応</w:t>
      </w:r>
    </w:p>
    <w:p w14:paraId="479D265F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inline distT="0" distB="0" distL="0" distR="0" wp14:anchorId="269C5C77" wp14:editId="57940830">
                <wp:extent cx="6191250" cy="590550"/>
                <wp:effectExtent l="0" t="0" r="19050" b="19050"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446B49" w14:textId="5B965BB4" w:rsidR="0061661D" w:rsidRPr="006C3095" w:rsidRDefault="0061661D" w:rsidP="004507E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9C5C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40" type="#_x0000_t202" style="width:487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" fillcolor="window" strokeweight=".5pt">
                <v:textbox>
                  <w:txbxContent>
                    <w:p w14:paraId="59446B49" w14:textId="5B965BB4" w:rsidR="0061661D" w:rsidRPr="006C3095" w:rsidRDefault="0061661D" w:rsidP="004507EB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D5F7D4" w14:textId="77777777" w:rsidR="004357B2" w:rsidRPr="006C3095" w:rsidRDefault="004357B2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159180BF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維持管理に要した費用</w:t>
      </w:r>
    </w:p>
    <w:tbl>
      <w:tblPr>
        <w:tblStyle w:val="31"/>
        <w:tblW w:w="9355" w:type="dxa"/>
        <w:tblInd w:w="279" w:type="dxa"/>
        <w:tblLook w:val="04A0" w:firstRow="1" w:lastRow="0" w:firstColumn="1" w:lastColumn="0" w:noHBand="0" w:noVBand="1"/>
      </w:tblPr>
      <w:tblGrid>
        <w:gridCol w:w="3260"/>
        <w:gridCol w:w="6095"/>
      </w:tblGrid>
      <w:tr w:rsidR="004507EB" w:rsidRPr="006C3095" w14:paraId="2FFB81E5" w14:textId="77777777" w:rsidTr="00077B77">
        <w:tc>
          <w:tcPr>
            <w:tcW w:w="3260" w:type="dxa"/>
          </w:tcPr>
          <w:p w14:paraId="0A04D544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6095" w:type="dxa"/>
          </w:tcPr>
          <w:p w14:paraId="767635D1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費用（円／年 税抜き）</w:t>
            </w:r>
          </w:p>
        </w:tc>
      </w:tr>
      <w:tr w:rsidR="004507EB" w:rsidRPr="006C3095" w14:paraId="18F23E80" w14:textId="77777777" w:rsidTr="00077B77">
        <w:tc>
          <w:tcPr>
            <w:tcW w:w="3260" w:type="dxa"/>
          </w:tcPr>
          <w:p w14:paraId="5EB3087A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土地等賃借料</w:t>
            </w:r>
          </w:p>
        </w:tc>
        <w:tc>
          <w:tcPr>
            <w:tcW w:w="6095" w:type="dxa"/>
          </w:tcPr>
          <w:p w14:paraId="15592BCE" w14:textId="15899562" w:rsidR="004507EB" w:rsidRPr="006C3095" w:rsidRDefault="006C3095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="00261D2B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4507EB" w:rsidRPr="006C3095" w14:paraId="32D5D5DA" w14:textId="77777777" w:rsidTr="00077B77">
        <w:tc>
          <w:tcPr>
            <w:tcW w:w="3260" w:type="dxa"/>
          </w:tcPr>
          <w:p w14:paraId="205484FA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修繕費</w:t>
            </w:r>
          </w:p>
        </w:tc>
        <w:tc>
          <w:tcPr>
            <w:tcW w:w="6095" w:type="dxa"/>
          </w:tcPr>
          <w:p w14:paraId="657E2171" w14:textId="23465A35" w:rsidR="004507EB" w:rsidRPr="006C3095" w:rsidRDefault="006C3095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="00261D2B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4507EB" w:rsidRPr="006C3095" w14:paraId="605EF43E" w14:textId="77777777" w:rsidTr="00077B77">
        <w:tc>
          <w:tcPr>
            <w:tcW w:w="3260" w:type="dxa"/>
          </w:tcPr>
          <w:p w14:paraId="5079D1F4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保守点検費</w:t>
            </w:r>
          </w:p>
        </w:tc>
        <w:tc>
          <w:tcPr>
            <w:tcW w:w="6095" w:type="dxa"/>
          </w:tcPr>
          <w:p w14:paraId="6C785B99" w14:textId="4BFCF495" w:rsidR="004507EB" w:rsidRPr="006C3095" w:rsidRDefault="006C3095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="00261D2B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4507EB" w:rsidRPr="006C3095" w14:paraId="297AE64E" w14:textId="77777777" w:rsidTr="00077B77">
        <w:tc>
          <w:tcPr>
            <w:tcW w:w="3260" w:type="dxa"/>
          </w:tcPr>
          <w:p w14:paraId="35CCCB83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その他（　　　　　　　　）</w:t>
            </w:r>
          </w:p>
        </w:tc>
        <w:tc>
          <w:tcPr>
            <w:tcW w:w="6095" w:type="dxa"/>
          </w:tcPr>
          <w:p w14:paraId="0CA82407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507EB" w:rsidRPr="006C3095" w14:paraId="3C12B940" w14:textId="77777777" w:rsidTr="00077B77">
        <w:tc>
          <w:tcPr>
            <w:tcW w:w="3260" w:type="dxa"/>
          </w:tcPr>
          <w:p w14:paraId="6AE1F5EE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6095" w:type="dxa"/>
          </w:tcPr>
          <w:p w14:paraId="79A4A31E" w14:textId="22B341C2" w:rsidR="004507EB" w:rsidRPr="006C3095" w:rsidRDefault="006C3095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="00261D2B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35598FC3" w14:textId="7E2D424F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955D33A" w14:textId="77777777" w:rsidR="00577679" w:rsidRPr="006C3095" w:rsidRDefault="00577679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7ECF891" w14:textId="77777777" w:rsidR="004507EB" w:rsidRPr="006C3095" w:rsidRDefault="00077B77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 xml:space="preserve">２　</w:t>
      </w:r>
      <w:r w:rsidR="004507EB" w:rsidRPr="006C3095">
        <w:rPr>
          <w:rFonts w:ascii="ＭＳ 明朝" w:eastAsia="ＭＳ 明朝" w:hAnsi="ＭＳ 明朝" w:hint="eastAsia"/>
          <w:color w:val="000000" w:themeColor="text1"/>
          <w:szCs w:val="21"/>
        </w:rPr>
        <w:t>周囲の生活環境への配慮</w:t>
      </w:r>
    </w:p>
    <w:p w14:paraId="6908AC83" w14:textId="77777777" w:rsidR="004507EB" w:rsidRPr="006C3095" w:rsidRDefault="00077B77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近隣住民等から特定事業に係るご相談が寄せられている場合は、</w:t>
      </w:r>
      <w:r w:rsidR="004507EB" w:rsidRPr="006C3095">
        <w:rPr>
          <w:rFonts w:ascii="ＭＳ 明朝" w:eastAsia="ＭＳ 明朝" w:hAnsi="ＭＳ 明朝" w:hint="eastAsia"/>
          <w:color w:val="000000" w:themeColor="text1"/>
          <w:szCs w:val="21"/>
        </w:rPr>
        <w:t>その内容やそれに対し取られている措置について記載ください。</w:t>
      </w:r>
    </w:p>
    <w:p w14:paraId="0CCF15A1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inline distT="0" distB="0" distL="0" distR="0" wp14:anchorId="650AF3CD" wp14:editId="7037DB8F">
                <wp:extent cx="5915025" cy="666750"/>
                <wp:effectExtent l="0" t="0" r="28575" b="19050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7FA95" w14:textId="77777777" w:rsidR="0061661D" w:rsidRPr="00261D2B" w:rsidRDefault="0061661D" w:rsidP="004507EB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0AF3CD" id="テキスト ボックス 6" o:spid="_x0000_s1041" type="#_x0000_t202" style="width:465.7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" fillcolor="white [3201]" strokeweight=".5pt">
                <v:textbox>
                  <w:txbxContent>
                    <w:p w14:paraId="5437FA95" w14:textId="77777777" w:rsidR="0061661D" w:rsidRPr="00261D2B" w:rsidRDefault="0061661D" w:rsidP="004507EB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7D7483" w14:textId="77777777" w:rsidR="004507EB" w:rsidRPr="006C3095" w:rsidRDefault="004507EB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AEBBA2F" w14:textId="77777777" w:rsidR="004507EB" w:rsidRPr="006C3095" w:rsidRDefault="00077B77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4507EB" w:rsidRPr="006C3095">
        <w:rPr>
          <w:rFonts w:ascii="ＭＳ 明朝" w:eastAsia="ＭＳ 明朝" w:hAnsi="ＭＳ 明朝" w:hint="eastAsia"/>
          <w:color w:val="000000" w:themeColor="text1"/>
          <w:szCs w:val="21"/>
        </w:rPr>
        <w:t>廃棄等費用の積立状況</w:t>
      </w:r>
    </w:p>
    <w:p w14:paraId="10524277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（１）積立て開始時期及び終了時期（予定時期ではなく実績時期を記載すること）</w:t>
      </w:r>
    </w:p>
    <w:p w14:paraId="3ECC9B35" w14:textId="106B7A96" w:rsidR="004507EB" w:rsidRPr="006C3095" w:rsidRDefault="00261D2B" w:rsidP="001A0F14">
      <w:pPr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開始時期　　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507EB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年　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507EB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月　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507EB" w:rsidRPr="006C3095">
        <w:rPr>
          <w:rFonts w:ascii="ＭＳ 明朝" w:eastAsia="ＭＳ 明朝" w:hAnsi="ＭＳ 明朝" w:hint="eastAsia"/>
          <w:color w:val="000000" w:themeColor="text1"/>
          <w:szCs w:val="21"/>
        </w:rPr>
        <w:t>日　　　　□未開始</w:t>
      </w:r>
    </w:p>
    <w:p w14:paraId="4A6B2123" w14:textId="210ADFB7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終了時期　　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61D2B" w:rsidRPr="006C3095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61D2B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月　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61D2B" w:rsidRPr="006C3095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>□</w:t>
      </w: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未了</w:t>
      </w:r>
    </w:p>
    <w:p w14:paraId="0AE3103D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※まだ開始・終了していない場合は，「未開始」又は「未了」にレ印を加えて下さい。</w:t>
      </w:r>
    </w:p>
    <w:p w14:paraId="43F2A371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E74F121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（２）積立金額</w:t>
      </w:r>
    </w:p>
    <w:p w14:paraId="775358F9" w14:textId="7E725B0B" w:rsidR="004507EB" w:rsidRPr="006C3095" w:rsidRDefault="00261D2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年度　　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507EB" w:rsidRPr="006C3095">
        <w:rPr>
          <w:rFonts w:ascii="ＭＳ 明朝" w:eastAsia="ＭＳ 明朝" w:hAnsi="ＭＳ 明朝" w:hint="eastAsia"/>
          <w:color w:val="000000" w:themeColor="text1"/>
          <w:szCs w:val="21"/>
        </w:rPr>
        <w:t>円（税抜き）</w:t>
      </w: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累計　</w:t>
      </w:r>
      <w:r w:rsidR="006C3095"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507EB" w:rsidRPr="006C3095">
        <w:rPr>
          <w:rFonts w:ascii="ＭＳ 明朝" w:eastAsia="ＭＳ 明朝" w:hAnsi="ＭＳ 明朝" w:hint="eastAsia"/>
          <w:color w:val="000000" w:themeColor="text1"/>
          <w:szCs w:val="21"/>
        </w:rPr>
        <w:t>円（税抜き）</w:t>
      </w:r>
    </w:p>
    <w:p w14:paraId="53894E6E" w14:textId="77777777" w:rsidR="004507EB" w:rsidRPr="006C3095" w:rsidRDefault="004507E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5592A31B" w14:textId="77777777" w:rsidR="004507EB" w:rsidRPr="006C3095" w:rsidRDefault="00077B77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４　</w:t>
      </w:r>
      <w:r w:rsidR="004507EB" w:rsidRPr="006C3095">
        <w:rPr>
          <w:rFonts w:ascii="ＭＳ 明朝" w:eastAsia="ＭＳ 明朝" w:hAnsi="ＭＳ 明朝" w:hint="eastAsia"/>
          <w:color w:val="000000" w:themeColor="text1"/>
          <w:szCs w:val="21"/>
        </w:rPr>
        <w:t>廃止後に行う措置に関する計画</w:t>
      </w:r>
    </w:p>
    <w:tbl>
      <w:tblPr>
        <w:tblW w:w="967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2451"/>
        <w:gridCol w:w="5734"/>
      </w:tblGrid>
      <w:tr w:rsidR="004507EB" w:rsidRPr="006C3095" w14:paraId="4FA56728" w14:textId="77777777" w:rsidTr="009D22DB">
        <w:trPr>
          <w:trHeight w:val="70"/>
        </w:trPr>
        <w:tc>
          <w:tcPr>
            <w:tcW w:w="1490" w:type="dxa"/>
            <w:vAlign w:val="center"/>
          </w:tcPr>
          <w:p w14:paraId="75883825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廃止予定日</w:t>
            </w:r>
          </w:p>
        </w:tc>
        <w:tc>
          <w:tcPr>
            <w:tcW w:w="8185" w:type="dxa"/>
            <w:gridSpan w:val="2"/>
            <w:tcBorders>
              <w:bottom w:val="single" w:sz="4" w:space="0" w:color="000000"/>
            </w:tcBorders>
            <w:vAlign w:val="center"/>
          </w:tcPr>
          <w:p w14:paraId="05DECE85" w14:textId="7B4D51BF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ind w:left="-66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年　　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　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　　　　　　　　　　　　□未定</w:t>
            </w:r>
          </w:p>
        </w:tc>
      </w:tr>
      <w:tr w:rsidR="004507EB" w:rsidRPr="006C3095" w14:paraId="61030482" w14:textId="77777777" w:rsidTr="009D22DB">
        <w:trPr>
          <w:trHeight w:val="963"/>
        </w:trPr>
        <w:tc>
          <w:tcPr>
            <w:tcW w:w="1490" w:type="dxa"/>
            <w:vAlign w:val="center"/>
          </w:tcPr>
          <w:p w14:paraId="17735522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ind w:left="-68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施設撤去予定</w:t>
            </w:r>
          </w:p>
        </w:tc>
        <w:tc>
          <w:tcPr>
            <w:tcW w:w="8185" w:type="dxa"/>
            <w:gridSpan w:val="2"/>
            <w:tcBorders>
              <w:top w:val="single" w:sz="4" w:space="0" w:color="000000"/>
            </w:tcBorders>
            <w:vAlign w:val="center"/>
          </w:tcPr>
          <w:p w14:paraId="3E95A689" w14:textId="680A9EF5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ind w:left="-68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撤去開始予定日：　　　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　　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　　□未定</w:t>
            </w:r>
          </w:p>
          <w:p w14:paraId="0E229D8E" w14:textId="4EE1E5E3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ind w:left="-68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撤去完了予定日：　　　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　　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日　　　</w:t>
            </w:r>
          </w:p>
        </w:tc>
      </w:tr>
      <w:tr w:rsidR="004507EB" w:rsidRPr="006C3095" w14:paraId="3C321BFA" w14:textId="77777777" w:rsidTr="009D22DB">
        <w:trPr>
          <w:trHeight w:val="294"/>
        </w:trPr>
        <w:tc>
          <w:tcPr>
            <w:tcW w:w="1490" w:type="dxa"/>
            <w:vMerge w:val="restart"/>
            <w:vAlign w:val="center"/>
          </w:tcPr>
          <w:p w14:paraId="4BD0EAB5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ind w:left="-66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撤去後の計画</w:t>
            </w:r>
          </w:p>
        </w:tc>
        <w:tc>
          <w:tcPr>
            <w:tcW w:w="2451" w:type="dxa"/>
            <w:vAlign w:val="center"/>
          </w:tcPr>
          <w:p w14:paraId="28C908C8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廃棄物の処理について</w:t>
            </w:r>
          </w:p>
        </w:tc>
        <w:tc>
          <w:tcPr>
            <w:tcW w:w="5734" w:type="dxa"/>
          </w:tcPr>
          <w:p w14:paraId="4362B121" w14:textId="1BD27768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507EB" w:rsidRPr="006C3095" w14:paraId="681B3546" w14:textId="77777777" w:rsidTr="009D22DB">
        <w:trPr>
          <w:trHeight w:val="269"/>
        </w:trPr>
        <w:tc>
          <w:tcPr>
            <w:tcW w:w="1490" w:type="dxa"/>
            <w:vMerge/>
            <w:vAlign w:val="center"/>
          </w:tcPr>
          <w:p w14:paraId="69680941" w14:textId="77777777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ind w:left="-66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51" w:type="dxa"/>
          </w:tcPr>
          <w:p w14:paraId="5737EEBC" w14:textId="77777777" w:rsidR="004507EB" w:rsidRPr="006C3095" w:rsidRDefault="00FE0FB5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跡地の整地、緑化、</w:t>
            </w:r>
            <w:r w:rsidR="004507EB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修景等の措置について</w:t>
            </w:r>
          </w:p>
        </w:tc>
        <w:tc>
          <w:tcPr>
            <w:tcW w:w="5734" w:type="dxa"/>
          </w:tcPr>
          <w:p w14:paraId="17CE8042" w14:textId="743B8DFF" w:rsidR="004507EB" w:rsidRPr="006C3095" w:rsidRDefault="004507E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6D79B56" w14:textId="77777777" w:rsidR="004507EB" w:rsidRPr="00091582" w:rsidRDefault="004507EB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szCs w:val="21"/>
        </w:rPr>
      </w:pPr>
    </w:p>
    <w:p w14:paraId="486F3B70" w14:textId="35379C4C" w:rsidR="004151E4" w:rsidRPr="00091582" w:rsidRDefault="004151E4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4151E4" w:rsidRPr="00091582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6BCB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D667-5081-4947-AB0B-4DFF9D2B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2023-12-25T11:02:00Z</dcterms:modified>
</cp:coreProperties>
</file>