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W w:w="0" w:type="auto"/>
        <w:jc w:val="right"/>
        <w:tblInd w:w="6044" w:type="dxa"/>
        <w:tblLook w:val="04A0" w:firstRow="1" w:lastRow="0" w:firstColumn="1" w:lastColumn="0" w:noHBand="0" w:noVBand="1"/>
      </w:tblPr>
      <w:tblGrid>
        <w:gridCol w:w="2658"/>
      </w:tblGrid>
      <w:tr w:rsidR="00120942" w:rsidTr="00E7039B">
        <w:trPr>
          <w:jc w:val="right"/>
        </w:trPr>
        <w:tc>
          <w:tcPr>
            <w:tcW w:w="2658" w:type="dxa"/>
            <w:vAlign w:val="center"/>
          </w:tcPr>
          <w:p w:rsidR="00120942" w:rsidRDefault="00E7039B" w:rsidP="00E7039B">
            <w:pPr>
              <w:jc w:val="center"/>
              <w:rPr>
                <w:sz w:val="24"/>
                <w:szCs w:val="24"/>
              </w:rPr>
            </w:pPr>
            <w:r w:rsidRPr="00585CDA">
              <w:rPr>
                <w:rFonts w:hint="eastAsia"/>
                <w:spacing w:val="15"/>
                <w:kern w:val="0"/>
                <w:sz w:val="24"/>
                <w:szCs w:val="24"/>
                <w:fitText w:val="2160" w:id="879449088"/>
              </w:rPr>
              <w:t>地域振興会議</w:t>
            </w:r>
            <w:r w:rsidR="00120942" w:rsidRPr="00585CDA">
              <w:rPr>
                <w:rFonts w:hint="eastAsia"/>
                <w:spacing w:val="15"/>
                <w:kern w:val="0"/>
                <w:sz w:val="24"/>
                <w:szCs w:val="24"/>
                <w:fitText w:val="2160" w:id="879449088"/>
              </w:rPr>
              <w:t>資料</w:t>
            </w:r>
          </w:p>
        </w:tc>
      </w:tr>
      <w:tr w:rsidR="00120942" w:rsidTr="00E7039B">
        <w:trPr>
          <w:jc w:val="right"/>
        </w:trPr>
        <w:tc>
          <w:tcPr>
            <w:tcW w:w="2658" w:type="dxa"/>
            <w:vAlign w:val="center"/>
          </w:tcPr>
          <w:p w:rsidR="00120942" w:rsidRDefault="00120942" w:rsidP="009C55B5">
            <w:pPr>
              <w:jc w:val="center"/>
              <w:rPr>
                <w:sz w:val="24"/>
                <w:szCs w:val="24"/>
              </w:rPr>
            </w:pPr>
            <w:r>
              <w:rPr>
                <w:rFonts w:hint="eastAsia"/>
                <w:sz w:val="24"/>
                <w:szCs w:val="24"/>
              </w:rPr>
              <w:t>平成</w:t>
            </w:r>
            <w:r>
              <w:rPr>
                <w:rFonts w:hint="eastAsia"/>
                <w:sz w:val="24"/>
                <w:szCs w:val="24"/>
              </w:rPr>
              <w:t>27</w:t>
            </w:r>
            <w:r>
              <w:rPr>
                <w:rFonts w:hint="eastAsia"/>
                <w:sz w:val="24"/>
                <w:szCs w:val="24"/>
              </w:rPr>
              <w:t>年</w:t>
            </w:r>
            <w:r w:rsidR="009C55B5">
              <w:rPr>
                <w:rFonts w:hint="eastAsia"/>
                <w:sz w:val="24"/>
                <w:szCs w:val="24"/>
              </w:rPr>
              <w:t>5</w:t>
            </w:r>
            <w:r>
              <w:rPr>
                <w:rFonts w:hint="eastAsia"/>
                <w:sz w:val="24"/>
                <w:szCs w:val="24"/>
              </w:rPr>
              <w:t>月</w:t>
            </w:r>
            <w:r w:rsidR="0080233F">
              <w:rPr>
                <w:rFonts w:hint="eastAsia"/>
                <w:sz w:val="24"/>
                <w:szCs w:val="24"/>
              </w:rPr>
              <w:t>18</w:t>
            </w:r>
            <w:r>
              <w:rPr>
                <w:rFonts w:hint="eastAsia"/>
                <w:sz w:val="24"/>
                <w:szCs w:val="24"/>
              </w:rPr>
              <w:t>日</w:t>
            </w:r>
          </w:p>
        </w:tc>
      </w:tr>
      <w:tr w:rsidR="00120942" w:rsidTr="00E7039B">
        <w:trPr>
          <w:jc w:val="right"/>
        </w:trPr>
        <w:tc>
          <w:tcPr>
            <w:tcW w:w="2658" w:type="dxa"/>
            <w:vAlign w:val="center"/>
          </w:tcPr>
          <w:p w:rsidR="00F10DD2" w:rsidRPr="00E7039B" w:rsidRDefault="00120942" w:rsidP="00E7039B">
            <w:pPr>
              <w:jc w:val="center"/>
              <w:rPr>
                <w:kern w:val="0"/>
                <w:sz w:val="24"/>
                <w:szCs w:val="24"/>
              </w:rPr>
            </w:pPr>
            <w:r w:rsidRPr="00E7039B">
              <w:rPr>
                <w:rFonts w:hint="eastAsia"/>
                <w:spacing w:val="120"/>
                <w:kern w:val="0"/>
                <w:sz w:val="24"/>
                <w:szCs w:val="24"/>
                <w:fitText w:val="2160" w:id="879449089"/>
              </w:rPr>
              <w:t>財産経営</w:t>
            </w:r>
            <w:r w:rsidRPr="00E7039B">
              <w:rPr>
                <w:rFonts w:hint="eastAsia"/>
                <w:kern w:val="0"/>
                <w:sz w:val="24"/>
                <w:szCs w:val="24"/>
                <w:fitText w:val="2160" w:id="879449089"/>
              </w:rPr>
              <w:t>課</w:t>
            </w:r>
          </w:p>
        </w:tc>
      </w:tr>
    </w:tbl>
    <w:p w:rsidR="00120942" w:rsidRDefault="00120942" w:rsidP="009342CA">
      <w:pPr>
        <w:jc w:val="right"/>
        <w:rPr>
          <w:sz w:val="24"/>
          <w:szCs w:val="24"/>
        </w:rPr>
      </w:pPr>
    </w:p>
    <w:p w:rsidR="008C699F" w:rsidRDefault="0080233F" w:rsidP="00A45C19">
      <w:pPr>
        <w:jc w:val="center"/>
        <w:rPr>
          <w:sz w:val="24"/>
          <w:szCs w:val="24"/>
        </w:rPr>
      </w:pPr>
      <w:r>
        <w:rPr>
          <w:rFonts w:hint="eastAsia"/>
          <w:sz w:val="24"/>
          <w:szCs w:val="24"/>
        </w:rPr>
        <w:t>福部</w:t>
      </w:r>
      <w:r w:rsidR="000F6C78">
        <w:rPr>
          <w:rFonts w:hint="eastAsia"/>
          <w:sz w:val="24"/>
          <w:szCs w:val="24"/>
        </w:rPr>
        <w:t>町</w:t>
      </w:r>
      <w:r w:rsidR="0013314E">
        <w:rPr>
          <w:rFonts w:hint="eastAsia"/>
          <w:sz w:val="24"/>
          <w:szCs w:val="24"/>
        </w:rPr>
        <w:t>総合支所整備（耐震</w:t>
      </w:r>
      <w:r w:rsidR="008579A2">
        <w:rPr>
          <w:rFonts w:hint="eastAsia"/>
          <w:sz w:val="24"/>
          <w:szCs w:val="24"/>
        </w:rPr>
        <w:t>化</w:t>
      </w:r>
      <w:r w:rsidR="00B81C24">
        <w:rPr>
          <w:rFonts w:hint="eastAsia"/>
          <w:sz w:val="24"/>
          <w:szCs w:val="24"/>
        </w:rPr>
        <w:t>）の</w:t>
      </w:r>
      <w:r w:rsidR="00441C93">
        <w:rPr>
          <w:rFonts w:hint="eastAsia"/>
          <w:sz w:val="24"/>
          <w:szCs w:val="24"/>
        </w:rPr>
        <w:t>推進について</w:t>
      </w:r>
    </w:p>
    <w:p w:rsidR="0013314E" w:rsidRDefault="0013314E">
      <w:pPr>
        <w:rPr>
          <w:sz w:val="24"/>
          <w:szCs w:val="24"/>
        </w:rPr>
      </w:pPr>
    </w:p>
    <w:p w:rsidR="009C55B5" w:rsidRDefault="0013314E" w:rsidP="00F10DD2">
      <w:pPr>
        <w:rPr>
          <w:sz w:val="24"/>
          <w:szCs w:val="24"/>
        </w:rPr>
      </w:pPr>
      <w:r>
        <w:rPr>
          <w:rFonts w:hint="eastAsia"/>
          <w:sz w:val="24"/>
          <w:szCs w:val="24"/>
        </w:rPr>
        <w:t xml:space="preserve">　</w:t>
      </w:r>
      <w:r w:rsidR="0080233F">
        <w:rPr>
          <w:rFonts w:hint="eastAsia"/>
          <w:sz w:val="24"/>
          <w:szCs w:val="24"/>
        </w:rPr>
        <w:t>今年度、福部</w:t>
      </w:r>
      <w:r w:rsidR="009C55B5">
        <w:rPr>
          <w:rFonts w:hint="eastAsia"/>
          <w:sz w:val="24"/>
          <w:szCs w:val="24"/>
        </w:rPr>
        <w:t>町総合支所の耐震化に向けて</w:t>
      </w:r>
      <w:r w:rsidR="002A6D52">
        <w:rPr>
          <w:rFonts w:hint="eastAsia"/>
          <w:sz w:val="24"/>
          <w:szCs w:val="24"/>
        </w:rPr>
        <w:t>次の考えを基に</w:t>
      </w:r>
      <w:r w:rsidR="009C55B5">
        <w:rPr>
          <w:rFonts w:hint="eastAsia"/>
          <w:sz w:val="24"/>
          <w:szCs w:val="24"/>
        </w:rPr>
        <w:t>調査</w:t>
      </w:r>
      <w:r w:rsidR="00826F0D">
        <w:rPr>
          <w:rFonts w:hint="eastAsia"/>
          <w:sz w:val="24"/>
          <w:szCs w:val="24"/>
        </w:rPr>
        <w:t>・検討</w:t>
      </w:r>
      <w:r w:rsidR="009C55B5">
        <w:rPr>
          <w:rFonts w:hint="eastAsia"/>
          <w:sz w:val="24"/>
          <w:szCs w:val="24"/>
        </w:rPr>
        <w:t>を行います。</w:t>
      </w:r>
    </w:p>
    <w:p w:rsidR="009C55B5" w:rsidRDefault="009C55B5" w:rsidP="00F10DD2">
      <w:pPr>
        <w:rPr>
          <w:sz w:val="24"/>
          <w:szCs w:val="24"/>
        </w:rPr>
      </w:pPr>
    </w:p>
    <w:p w:rsidR="00DF2674" w:rsidRDefault="00DF2674" w:rsidP="00DF2674">
      <w:pPr>
        <w:jc w:val="left"/>
        <w:rPr>
          <w:noProof/>
        </w:rPr>
      </w:pPr>
      <w:r>
        <w:rPr>
          <w:rFonts w:hint="eastAsia"/>
          <w:sz w:val="24"/>
          <w:szCs w:val="24"/>
        </w:rPr>
        <w:t xml:space="preserve">１　現況　</w:t>
      </w:r>
    </w:p>
    <w:p w:rsidR="00804CC7" w:rsidRPr="00DF2674" w:rsidRDefault="0080233F" w:rsidP="00DF2674">
      <w:pPr>
        <w:jc w:val="left"/>
        <w:rPr>
          <w:sz w:val="24"/>
          <w:szCs w:val="24"/>
        </w:rPr>
      </w:pPr>
      <w:r w:rsidRPr="0080233F">
        <w:rPr>
          <w:noProof/>
        </w:rPr>
        <w:drawing>
          <wp:inline distT="0" distB="0" distL="0" distR="0" wp14:anchorId="15CC2509" wp14:editId="53B576A1">
            <wp:extent cx="5400040" cy="1666755"/>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1666755"/>
                    </a:xfrm>
                    <a:prstGeom prst="rect">
                      <a:avLst/>
                    </a:prstGeom>
                    <a:noFill/>
                    <a:ln>
                      <a:noFill/>
                    </a:ln>
                  </pic:spPr>
                </pic:pic>
              </a:graphicData>
            </a:graphic>
          </wp:inline>
        </w:drawing>
      </w:r>
    </w:p>
    <w:p w:rsidR="00DF2674" w:rsidRDefault="005C7B1C" w:rsidP="00CC09D6">
      <w:pPr>
        <w:rPr>
          <w:sz w:val="24"/>
          <w:szCs w:val="24"/>
        </w:rPr>
      </w:pPr>
      <w:r>
        <w:rPr>
          <w:rFonts w:hint="eastAsia"/>
          <w:sz w:val="24"/>
          <w:szCs w:val="24"/>
        </w:rPr>
        <w:t xml:space="preserve">　・</w:t>
      </w:r>
      <w:r w:rsidR="00DF2674">
        <w:rPr>
          <w:rFonts w:hint="eastAsia"/>
          <w:sz w:val="24"/>
          <w:szCs w:val="24"/>
        </w:rPr>
        <w:t>庁舎は耐震診断結果が基準</w:t>
      </w:r>
      <w:r w:rsidR="00C43A89" w:rsidRPr="000A7BB0">
        <w:rPr>
          <w:rStyle w:val="ae"/>
          <w:sz w:val="24"/>
          <w:szCs w:val="24"/>
          <w:u w:val="single"/>
        </w:rPr>
        <w:footnoteReference w:id="1"/>
      </w:r>
      <w:r w:rsidR="00DF2674" w:rsidRPr="000A7BB0">
        <w:rPr>
          <w:rFonts w:hint="eastAsia"/>
          <w:sz w:val="24"/>
          <w:szCs w:val="24"/>
          <w:u w:val="single"/>
        </w:rPr>
        <w:t>（</w:t>
      </w:r>
      <w:r w:rsidR="00DF2674" w:rsidRPr="000A7BB0">
        <w:rPr>
          <w:rFonts w:hint="eastAsia"/>
          <w:sz w:val="24"/>
          <w:szCs w:val="24"/>
          <w:u w:val="single"/>
        </w:rPr>
        <w:t>Is</w:t>
      </w:r>
      <w:r w:rsidR="00DF2674" w:rsidRPr="000A7BB0">
        <w:rPr>
          <w:rFonts w:hint="eastAsia"/>
          <w:sz w:val="24"/>
          <w:szCs w:val="24"/>
          <w:u w:val="single"/>
        </w:rPr>
        <w:t>値</w:t>
      </w:r>
      <w:r w:rsidR="00DF2674" w:rsidRPr="000A7BB0">
        <w:rPr>
          <w:rFonts w:hint="eastAsia"/>
          <w:sz w:val="24"/>
          <w:szCs w:val="24"/>
          <w:u w:val="single"/>
        </w:rPr>
        <w:t>0.6</w:t>
      </w:r>
      <w:r w:rsidR="00DF2674" w:rsidRPr="000A7BB0">
        <w:rPr>
          <w:rFonts w:hint="eastAsia"/>
          <w:sz w:val="24"/>
          <w:szCs w:val="24"/>
          <w:u w:val="single"/>
        </w:rPr>
        <w:t>）</w:t>
      </w:r>
      <w:r w:rsidR="00DF2674">
        <w:rPr>
          <w:rFonts w:hint="eastAsia"/>
          <w:sz w:val="24"/>
          <w:szCs w:val="24"/>
        </w:rPr>
        <w:t>を</w:t>
      </w:r>
      <w:r w:rsidR="002A6D52">
        <w:rPr>
          <w:rFonts w:hint="eastAsia"/>
          <w:sz w:val="24"/>
          <w:szCs w:val="24"/>
        </w:rPr>
        <w:t>下回っています</w:t>
      </w:r>
      <w:r w:rsidR="00DF2674">
        <w:rPr>
          <w:rFonts w:hint="eastAsia"/>
          <w:sz w:val="24"/>
          <w:szCs w:val="24"/>
        </w:rPr>
        <w:t>。</w:t>
      </w:r>
    </w:p>
    <w:p w:rsidR="000A7BB0" w:rsidRDefault="002A6D52" w:rsidP="00CC09D6">
      <w:pPr>
        <w:rPr>
          <w:sz w:val="24"/>
          <w:szCs w:val="24"/>
        </w:rPr>
      </w:pPr>
      <w:r>
        <w:rPr>
          <w:rFonts w:hint="eastAsia"/>
          <w:sz w:val="24"/>
          <w:szCs w:val="24"/>
        </w:rPr>
        <w:t xml:space="preserve">　</w:t>
      </w:r>
      <w:r w:rsidR="005C7B1C">
        <w:rPr>
          <w:rFonts w:hint="eastAsia"/>
          <w:sz w:val="24"/>
          <w:szCs w:val="24"/>
        </w:rPr>
        <w:t>・</w:t>
      </w:r>
      <w:r w:rsidR="00583288">
        <w:rPr>
          <w:rFonts w:hint="eastAsia"/>
          <w:sz w:val="24"/>
          <w:szCs w:val="24"/>
        </w:rPr>
        <w:t>庁舎、</w:t>
      </w:r>
      <w:r w:rsidR="00263D63">
        <w:rPr>
          <w:rFonts w:hint="eastAsia"/>
          <w:sz w:val="24"/>
          <w:szCs w:val="24"/>
        </w:rPr>
        <w:t>延床</w:t>
      </w:r>
      <w:r w:rsidR="0080233F">
        <w:rPr>
          <w:rFonts w:hint="eastAsia"/>
          <w:sz w:val="24"/>
          <w:szCs w:val="24"/>
        </w:rPr>
        <w:t>面積１，７２５</w:t>
      </w:r>
      <w:r w:rsidR="000A7BB0">
        <w:rPr>
          <w:rFonts w:hint="eastAsia"/>
          <w:sz w:val="24"/>
          <w:szCs w:val="24"/>
        </w:rPr>
        <w:t>㎡の内</w:t>
      </w:r>
      <w:r w:rsidR="00583288">
        <w:rPr>
          <w:rFonts w:hint="eastAsia"/>
          <w:sz w:val="24"/>
          <w:szCs w:val="24"/>
        </w:rPr>
        <w:t>、未使用面積が約</w:t>
      </w:r>
      <w:r w:rsidR="0080233F">
        <w:rPr>
          <w:rFonts w:hint="eastAsia"/>
          <w:sz w:val="24"/>
          <w:szCs w:val="24"/>
        </w:rPr>
        <w:t>１８０</w:t>
      </w:r>
      <w:r w:rsidR="00583288">
        <w:rPr>
          <w:rFonts w:hint="eastAsia"/>
          <w:sz w:val="24"/>
          <w:szCs w:val="24"/>
        </w:rPr>
        <w:t>㎡</w:t>
      </w:r>
      <w:r w:rsidR="00263D63">
        <w:rPr>
          <w:rFonts w:hint="eastAsia"/>
          <w:sz w:val="24"/>
          <w:szCs w:val="24"/>
        </w:rPr>
        <w:t>（２Ｆ）</w:t>
      </w:r>
    </w:p>
    <w:p w:rsidR="005C7B1C" w:rsidRDefault="00826F0D" w:rsidP="00CC09D6">
      <w:pPr>
        <w:rPr>
          <w:rFonts w:hint="eastAsia"/>
          <w:sz w:val="24"/>
          <w:szCs w:val="24"/>
        </w:rPr>
      </w:pPr>
      <w:r>
        <w:rPr>
          <w:rFonts w:hint="eastAsia"/>
          <w:sz w:val="24"/>
          <w:szCs w:val="24"/>
        </w:rPr>
        <w:t xml:space="preserve">　・Ｈ１２増築部（新耐震基準）を郵便局、会議室等、書庫、車庫として使用</w:t>
      </w:r>
    </w:p>
    <w:p w:rsidR="00826F0D" w:rsidRDefault="00826F0D" w:rsidP="00CC09D6">
      <w:pPr>
        <w:rPr>
          <w:rFonts w:hint="eastAsia"/>
          <w:sz w:val="24"/>
          <w:szCs w:val="24"/>
        </w:rPr>
      </w:pPr>
      <w:r>
        <w:rPr>
          <w:rFonts w:hint="eastAsia"/>
          <w:sz w:val="24"/>
          <w:szCs w:val="24"/>
        </w:rPr>
        <w:t xml:space="preserve">　・Ｈ２６．３に郵便局が移転（５４㎡）</w:t>
      </w:r>
    </w:p>
    <w:p w:rsidR="00826F0D" w:rsidRDefault="00826F0D" w:rsidP="00CC09D6">
      <w:pPr>
        <w:rPr>
          <w:sz w:val="24"/>
          <w:szCs w:val="24"/>
        </w:rPr>
      </w:pPr>
    </w:p>
    <w:p w:rsidR="00583288" w:rsidRDefault="00826F0D" w:rsidP="00CC09D6">
      <w:pPr>
        <w:rPr>
          <w:sz w:val="24"/>
          <w:szCs w:val="24"/>
        </w:rPr>
      </w:pPr>
      <w:r>
        <w:rPr>
          <w:rFonts w:hint="eastAsia"/>
          <w:sz w:val="24"/>
          <w:szCs w:val="24"/>
        </w:rPr>
        <w:t>２　近隣施設の状況</w:t>
      </w:r>
    </w:p>
    <w:p w:rsidR="005C7B1C" w:rsidRDefault="0080233F" w:rsidP="00CC09D6">
      <w:pPr>
        <w:rPr>
          <w:sz w:val="24"/>
          <w:szCs w:val="24"/>
        </w:rPr>
      </w:pPr>
      <w:r w:rsidRPr="0080233F">
        <w:rPr>
          <w:noProof/>
        </w:rPr>
        <w:drawing>
          <wp:inline distT="0" distB="0" distL="0" distR="0" wp14:anchorId="2B0FFD87" wp14:editId="1F7DF365">
            <wp:extent cx="5400040" cy="261047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2610479"/>
                    </a:xfrm>
                    <a:prstGeom prst="rect">
                      <a:avLst/>
                    </a:prstGeom>
                    <a:noFill/>
                    <a:ln>
                      <a:noFill/>
                    </a:ln>
                  </pic:spPr>
                </pic:pic>
              </a:graphicData>
            </a:graphic>
          </wp:inline>
        </w:drawing>
      </w:r>
    </w:p>
    <w:p w:rsidR="0080233F" w:rsidRDefault="005C7B1C" w:rsidP="00CC09D6">
      <w:pPr>
        <w:rPr>
          <w:sz w:val="24"/>
          <w:szCs w:val="24"/>
        </w:rPr>
      </w:pPr>
      <w:r>
        <w:rPr>
          <w:rFonts w:hint="eastAsia"/>
          <w:sz w:val="24"/>
          <w:szCs w:val="24"/>
        </w:rPr>
        <w:t xml:space="preserve">　</w:t>
      </w:r>
      <w:r w:rsidR="000D02AD">
        <w:rPr>
          <w:rFonts w:hint="eastAsia"/>
          <w:sz w:val="24"/>
          <w:szCs w:val="24"/>
        </w:rPr>
        <w:t>庁舎近隣</w:t>
      </w:r>
      <w:r w:rsidR="0080233F">
        <w:rPr>
          <w:rFonts w:hint="eastAsia"/>
          <w:sz w:val="24"/>
          <w:szCs w:val="24"/>
        </w:rPr>
        <w:t>施設で活用が可能と思われる施設は上表の２</w:t>
      </w:r>
      <w:r w:rsidR="000D02AD">
        <w:rPr>
          <w:rFonts w:hint="eastAsia"/>
          <w:sz w:val="24"/>
          <w:szCs w:val="24"/>
        </w:rPr>
        <w:t>施設が考えられますが、</w:t>
      </w:r>
      <w:r w:rsidR="0080233F">
        <w:rPr>
          <w:rFonts w:hint="eastAsia"/>
          <w:sz w:val="24"/>
          <w:szCs w:val="24"/>
        </w:rPr>
        <w:t>小学校は小中一貫校の計画があり、中学校については高台に立地し玄関付近に駐車場がないことなどを考慮すると活用は難しいと思われます。</w:t>
      </w:r>
    </w:p>
    <w:p w:rsidR="000D02AD" w:rsidRPr="00583288" w:rsidRDefault="0080233F" w:rsidP="00CC09D6">
      <w:pPr>
        <w:rPr>
          <w:sz w:val="24"/>
          <w:szCs w:val="24"/>
        </w:rPr>
      </w:pPr>
      <w:r>
        <w:rPr>
          <w:rFonts w:hint="eastAsia"/>
          <w:sz w:val="24"/>
          <w:szCs w:val="24"/>
        </w:rPr>
        <w:t xml:space="preserve">　また、福部町中央公民館の耐震診断結果</w:t>
      </w:r>
      <w:r w:rsidR="00826F0D">
        <w:rPr>
          <w:rFonts w:hint="eastAsia"/>
          <w:sz w:val="24"/>
          <w:szCs w:val="24"/>
        </w:rPr>
        <w:t>が基</w:t>
      </w:r>
      <w:bookmarkStart w:id="0" w:name="_GoBack"/>
      <w:bookmarkEnd w:id="0"/>
      <w:r w:rsidR="00826F0D">
        <w:rPr>
          <w:rFonts w:hint="eastAsia"/>
          <w:sz w:val="24"/>
          <w:szCs w:val="24"/>
        </w:rPr>
        <w:t>準を下回っています。</w:t>
      </w:r>
    </w:p>
    <w:p w:rsidR="00263D63" w:rsidRDefault="00263D63">
      <w:pPr>
        <w:widowControl/>
        <w:jc w:val="left"/>
        <w:rPr>
          <w:sz w:val="24"/>
          <w:szCs w:val="24"/>
        </w:rPr>
      </w:pPr>
      <w:r>
        <w:rPr>
          <w:sz w:val="24"/>
          <w:szCs w:val="24"/>
        </w:rPr>
        <w:br w:type="page"/>
      </w:r>
    </w:p>
    <w:p w:rsidR="000A7BB0" w:rsidRDefault="00583288" w:rsidP="00CC09D6">
      <w:pPr>
        <w:rPr>
          <w:sz w:val="24"/>
          <w:szCs w:val="24"/>
        </w:rPr>
      </w:pPr>
      <w:r>
        <w:rPr>
          <w:rFonts w:hint="eastAsia"/>
          <w:sz w:val="24"/>
          <w:szCs w:val="24"/>
        </w:rPr>
        <w:lastRenderedPageBreak/>
        <w:t xml:space="preserve">３　</w:t>
      </w:r>
      <w:r w:rsidR="000F6C78">
        <w:rPr>
          <w:rFonts w:hint="eastAsia"/>
          <w:sz w:val="24"/>
          <w:szCs w:val="24"/>
        </w:rPr>
        <w:t>今後の進め方</w:t>
      </w:r>
    </w:p>
    <w:p w:rsidR="00B56848" w:rsidRDefault="00B56848" w:rsidP="002A6D52">
      <w:pPr>
        <w:rPr>
          <w:sz w:val="24"/>
          <w:szCs w:val="24"/>
        </w:rPr>
      </w:pPr>
      <w:r>
        <w:rPr>
          <w:rFonts w:hint="eastAsia"/>
          <w:sz w:val="24"/>
          <w:szCs w:val="24"/>
        </w:rPr>
        <w:t xml:space="preserve">　</w:t>
      </w:r>
      <w:r w:rsidR="00826F0D">
        <w:rPr>
          <w:rFonts w:hint="eastAsia"/>
          <w:sz w:val="24"/>
          <w:szCs w:val="24"/>
        </w:rPr>
        <w:t>現</w:t>
      </w:r>
      <w:r>
        <w:rPr>
          <w:rFonts w:hint="eastAsia"/>
          <w:sz w:val="24"/>
          <w:szCs w:val="24"/>
        </w:rPr>
        <w:t>庁舎の耐震改修、新築、</w:t>
      </w:r>
      <w:r w:rsidR="00826F0D">
        <w:rPr>
          <w:rFonts w:hint="eastAsia"/>
          <w:sz w:val="24"/>
          <w:szCs w:val="24"/>
        </w:rPr>
        <w:t>増築部分の活用</w:t>
      </w:r>
      <w:r>
        <w:rPr>
          <w:rFonts w:hint="eastAsia"/>
          <w:sz w:val="24"/>
          <w:szCs w:val="24"/>
        </w:rPr>
        <w:t>について、整備費及び維持管理経費などの比較検討を行います。</w:t>
      </w:r>
    </w:p>
    <w:p w:rsidR="00B56848" w:rsidRDefault="00826F0D" w:rsidP="002A6D52">
      <w:pPr>
        <w:rPr>
          <w:rFonts w:hint="eastAsia"/>
          <w:sz w:val="24"/>
          <w:szCs w:val="24"/>
        </w:rPr>
      </w:pPr>
      <w:r>
        <w:rPr>
          <w:rFonts w:hint="eastAsia"/>
          <w:sz w:val="24"/>
          <w:szCs w:val="24"/>
        </w:rPr>
        <w:t xml:space="preserve">　・防災機能の向上</w:t>
      </w:r>
    </w:p>
    <w:p w:rsidR="00826F0D" w:rsidRDefault="00826F0D" w:rsidP="002A6D52">
      <w:pPr>
        <w:rPr>
          <w:rFonts w:hint="eastAsia"/>
          <w:sz w:val="24"/>
          <w:szCs w:val="24"/>
        </w:rPr>
      </w:pPr>
      <w:r>
        <w:rPr>
          <w:rFonts w:hint="eastAsia"/>
          <w:sz w:val="24"/>
          <w:szCs w:val="24"/>
        </w:rPr>
        <w:t xml:space="preserve">　・ユニザーサルデザイン等の環境づくり</w:t>
      </w:r>
    </w:p>
    <w:p w:rsidR="00826F0D" w:rsidRDefault="00826F0D" w:rsidP="002A6D52">
      <w:pPr>
        <w:rPr>
          <w:rFonts w:hint="eastAsia"/>
          <w:sz w:val="24"/>
          <w:szCs w:val="24"/>
        </w:rPr>
      </w:pPr>
      <w:r>
        <w:rPr>
          <w:rFonts w:hint="eastAsia"/>
          <w:sz w:val="24"/>
          <w:szCs w:val="24"/>
        </w:rPr>
        <w:t xml:space="preserve">　・にぎわいづくり（公民館との複合化）</w:t>
      </w:r>
    </w:p>
    <w:p w:rsidR="00826F0D" w:rsidRDefault="00826F0D" w:rsidP="002A6D52">
      <w:pPr>
        <w:rPr>
          <w:rFonts w:hint="eastAsia"/>
          <w:sz w:val="24"/>
          <w:szCs w:val="24"/>
        </w:rPr>
      </w:pPr>
      <w:r>
        <w:rPr>
          <w:rFonts w:hint="eastAsia"/>
          <w:sz w:val="24"/>
          <w:szCs w:val="24"/>
        </w:rPr>
        <w:t xml:space="preserve">　・施設の効率的利用など</w:t>
      </w:r>
    </w:p>
    <w:p w:rsidR="00826F0D" w:rsidRPr="00826F0D" w:rsidRDefault="00826F0D" w:rsidP="002A6D52">
      <w:pPr>
        <w:rPr>
          <w:sz w:val="24"/>
          <w:szCs w:val="24"/>
        </w:rPr>
      </w:pPr>
    </w:p>
    <w:p w:rsidR="009342CA" w:rsidRDefault="009342CA" w:rsidP="002A6D52">
      <w:pPr>
        <w:rPr>
          <w:sz w:val="24"/>
          <w:szCs w:val="24"/>
        </w:rPr>
      </w:pPr>
      <w:r>
        <w:rPr>
          <w:rFonts w:hint="eastAsia"/>
          <w:sz w:val="24"/>
          <w:szCs w:val="24"/>
        </w:rPr>
        <w:t>＜予定＞</w:t>
      </w:r>
    </w:p>
    <w:p w:rsidR="00CC09D6" w:rsidRDefault="00CC09D6" w:rsidP="002A6D52">
      <w:pPr>
        <w:ind w:firstLineChars="100" w:firstLine="240"/>
        <w:rPr>
          <w:sz w:val="24"/>
          <w:szCs w:val="24"/>
        </w:rPr>
      </w:pPr>
      <w:r>
        <w:rPr>
          <w:rFonts w:hint="eastAsia"/>
          <w:sz w:val="24"/>
          <w:szCs w:val="24"/>
        </w:rPr>
        <w:t>平成</w:t>
      </w:r>
      <w:r>
        <w:rPr>
          <w:rFonts w:hint="eastAsia"/>
          <w:sz w:val="24"/>
          <w:szCs w:val="24"/>
        </w:rPr>
        <w:t>27</w:t>
      </w:r>
      <w:r>
        <w:rPr>
          <w:rFonts w:hint="eastAsia"/>
          <w:sz w:val="24"/>
          <w:szCs w:val="24"/>
        </w:rPr>
        <w:t>年</w:t>
      </w:r>
      <w:r w:rsidR="002A6D52">
        <w:rPr>
          <w:rFonts w:hint="eastAsia"/>
          <w:sz w:val="24"/>
          <w:szCs w:val="24"/>
        </w:rPr>
        <w:t>5</w:t>
      </w:r>
      <w:r w:rsidR="00B91436">
        <w:rPr>
          <w:rFonts w:hint="eastAsia"/>
          <w:sz w:val="24"/>
          <w:szCs w:val="24"/>
        </w:rPr>
        <w:t>月～</w:t>
      </w:r>
      <w:r w:rsidR="00B91436">
        <w:rPr>
          <w:rFonts w:hint="eastAsia"/>
          <w:sz w:val="24"/>
          <w:szCs w:val="24"/>
        </w:rPr>
        <w:t>12</w:t>
      </w:r>
      <w:r w:rsidR="00B91436">
        <w:rPr>
          <w:rFonts w:hint="eastAsia"/>
          <w:sz w:val="24"/>
          <w:szCs w:val="24"/>
        </w:rPr>
        <w:t>月</w:t>
      </w:r>
      <w:r>
        <w:rPr>
          <w:rFonts w:hint="eastAsia"/>
          <w:sz w:val="24"/>
          <w:szCs w:val="24"/>
        </w:rPr>
        <w:t xml:space="preserve">　</w:t>
      </w:r>
      <w:r w:rsidR="00B91436">
        <w:rPr>
          <w:rFonts w:hint="eastAsia"/>
          <w:sz w:val="24"/>
          <w:szCs w:val="24"/>
        </w:rPr>
        <w:t>総合支所耐震</w:t>
      </w:r>
      <w:r w:rsidR="008579A2">
        <w:rPr>
          <w:rFonts w:hint="eastAsia"/>
          <w:sz w:val="24"/>
          <w:szCs w:val="24"/>
        </w:rPr>
        <w:t>化</w:t>
      </w:r>
      <w:r w:rsidR="00B91436">
        <w:rPr>
          <w:rFonts w:hint="eastAsia"/>
          <w:sz w:val="24"/>
          <w:szCs w:val="24"/>
        </w:rPr>
        <w:t>基礎調査</w:t>
      </w:r>
      <w:r w:rsidR="009342CA">
        <w:rPr>
          <w:rFonts w:hint="eastAsia"/>
          <w:sz w:val="24"/>
          <w:szCs w:val="24"/>
        </w:rPr>
        <w:t>を実施</w:t>
      </w:r>
    </w:p>
    <w:p w:rsidR="00B91436" w:rsidRDefault="00B91436" w:rsidP="00CC09D6">
      <w:pPr>
        <w:ind w:firstLineChars="100" w:firstLine="240"/>
        <w:rPr>
          <w:sz w:val="24"/>
          <w:szCs w:val="24"/>
        </w:rPr>
      </w:pPr>
      <w:r>
        <w:rPr>
          <w:rFonts w:hint="eastAsia"/>
          <w:sz w:val="24"/>
          <w:szCs w:val="24"/>
        </w:rPr>
        <w:t>平成</w:t>
      </w:r>
      <w:r>
        <w:rPr>
          <w:rFonts w:hint="eastAsia"/>
          <w:sz w:val="24"/>
          <w:szCs w:val="24"/>
        </w:rPr>
        <w:t>28</w:t>
      </w:r>
      <w:r>
        <w:rPr>
          <w:rFonts w:hint="eastAsia"/>
          <w:sz w:val="24"/>
          <w:szCs w:val="24"/>
        </w:rPr>
        <w:t>年</w:t>
      </w:r>
      <w:r>
        <w:rPr>
          <w:rFonts w:hint="eastAsia"/>
          <w:sz w:val="24"/>
          <w:szCs w:val="24"/>
        </w:rPr>
        <w:t>1</w:t>
      </w:r>
      <w:r>
        <w:rPr>
          <w:rFonts w:hint="eastAsia"/>
          <w:sz w:val="24"/>
          <w:szCs w:val="24"/>
        </w:rPr>
        <w:t xml:space="preserve">月～　</w:t>
      </w:r>
      <w:r w:rsidR="009342CA">
        <w:rPr>
          <w:rFonts w:hint="eastAsia"/>
          <w:sz w:val="24"/>
          <w:szCs w:val="24"/>
        </w:rPr>
        <w:t xml:space="preserve">　　</w:t>
      </w:r>
      <w:r w:rsidR="009342CA">
        <w:rPr>
          <w:rFonts w:hint="eastAsia"/>
          <w:sz w:val="24"/>
          <w:szCs w:val="24"/>
        </w:rPr>
        <w:t xml:space="preserve"> </w:t>
      </w:r>
      <w:r>
        <w:rPr>
          <w:rFonts w:hint="eastAsia"/>
          <w:sz w:val="24"/>
          <w:szCs w:val="24"/>
        </w:rPr>
        <w:t>調査結果を基に整備方針の検討</w:t>
      </w:r>
    </w:p>
    <w:sectPr w:rsidR="00B91436" w:rsidSect="00B56848">
      <w:pgSz w:w="11906" w:h="16838" w:code="9"/>
      <w:pgMar w:top="1134" w:right="1701" w:bottom="851" w:left="1701" w:header="851" w:footer="992" w:gutter="0"/>
      <w:cols w:space="425"/>
      <w:docGrid w:type="lines" w:linePitch="3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C7B" w:rsidRDefault="00EB3C7B" w:rsidP="00253EFD">
      <w:r>
        <w:separator/>
      </w:r>
    </w:p>
  </w:endnote>
  <w:endnote w:type="continuationSeparator" w:id="0">
    <w:p w:rsidR="00EB3C7B" w:rsidRDefault="00EB3C7B" w:rsidP="00253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C7B" w:rsidRDefault="00EB3C7B" w:rsidP="00253EFD">
      <w:r>
        <w:separator/>
      </w:r>
    </w:p>
  </w:footnote>
  <w:footnote w:type="continuationSeparator" w:id="0">
    <w:p w:rsidR="00EB3C7B" w:rsidRDefault="00EB3C7B" w:rsidP="00253EFD">
      <w:r>
        <w:continuationSeparator/>
      </w:r>
    </w:p>
  </w:footnote>
  <w:footnote w:id="1">
    <w:p w:rsidR="00C43A89" w:rsidRDefault="00C43A89" w:rsidP="000A7BB0">
      <w:pPr>
        <w:pStyle w:val="ac"/>
        <w:ind w:left="840" w:hangingChars="400" w:hanging="840"/>
      </w:pPr>
      <w:r>
        <w:rPr>
          <w:rStyle w:val="ae"/>
        </w:rPr>
        <w:footnoteRef/>
      </w:r>
      <w:r>
        <w:t xml:space="preserve"> </w:t>
      </w:r>
      <w:r>
        <w:rPr>
          <w:rFonts w:hint="eastAsia"/>
          <w:sz w:val="24"/>
          <w:szCs w:val="24"/>
        </w:rPr>
        <w:t>Is</w:t>
      </w:r>
      <w:r>
        <w:rPr>
          <w:rFonts w:hint="eastAsia"/>
          <w:sz w:val="24"/>
          <w:szCs w:val="24"/>
        </w:rPr>
        <w:t>値：</w:t>
      </w:r>
      <w:r w:rsidR="000A7BB0">
        <w:rPr>
          <w:rFonts w:hint="eastAsia"/>
          <w:sz w:val="24"/>
          <w:szCs w:val="24"/>
        </w:rPr>
        <w:t>構造耐震指標といわれ、当該建築物に耐震性があるかないかを図る指標</w:t>
      </w:r>
      <w:r w:rsidR="000A7BB0">
        <w:rPr>
          <w:rFonts w:hint="eastAsia"/>
          <w:sz w:val="24"/>
          <w:szCs w:val="24"/>
        </w:rPr>
        <w:t>Is</w:t>
      </w:r>
      <w:r w:rsidR="000A7BB0">
        <w:rPr>
          <w:rFonts w:hint="eastAsia"/>
          <w:sz w:val="24"/>
          <w:szCs w:val="24"/>
        </w:rPr>
        <w:t>値が</w:t>
      </w:r>
      <w:r w:rsidR="000A7BB0">
        <w:rPr>
          <w:rFonts w:hint="eastAsia"/>
          <w:sz w:val="24"/>
          <w:szCs w:val="24"/>
        </w:rPr>
        <w:t>0.6</w:t>
      </w:r>
      <w:r w:rsidR="000A7BB0">
        <w:rPr>
          <w:rFonts w:hint="eastAsia"/>
          <w:sz w:val="24"/>
          <w:szCs w:val="24"/>
        </w:rPr>
        <w:t>以上のときに、その建物が安全であるといえます。</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0A1"/>
    <w:rsid w:val="00001302"/>
    <w:rsid w:val="00042ED3"/>
    <w:rsid w:val="00044415"/>
    <w:rsid w:val="00046E12"/>
    <w:rsid w:val="0005106C"/>
    <w:rsid w:val="00057DE4"/>
    <w:rsid w:val="00062A78"/>
    <w:rsid w:val="000642CA"/>
    <w:rsid w:val="00076540"/>
    <w:rsid w:val="000829EA"/>
    <w:rsid w:val="00084AE7"/>
    <w:rsid w:val="000A1E73"/>
    <w:rsid w:val="000A7BB0"/>
    <w:rsid w:val="000B58C0"/>
    <w:rsid w:val="000B78BC"/>
    <w:rsid w:val="000C4B47"/>
    <w:rsid w:val="000D02AD"/>
    <w:rsid w:val="000D5116"/>
    <w:rsid w:val="000F2EDE"/>
    <w:rsid w:val="000F6C78"/>
    <w:rsid w:val="00100E5F"/>
    <w:rsid w:val="00107E2F"/>
    <w:rsid w:val="00117C64"/>
    <w:rsid w:val="0012034C"/>
    <w:rsid w:val="00120942"/>
    <w:rsid w:val="0013314E"/>
    <w:rsid w:val="00133A73"/>
    <w:rsid w:val="001471C2"/>
    <w:rsid w:val="00155984"/>
    <w:rsid w:val="00170653"/>
    <w:rsid w:val="001731D7"/>
    <w:rsid w:val="001733EA"/>
    <w:rsid w:val="0018627E"/>
    <w:rsid w:val="001A07FA"/>
    <w:rsid w:val="001B7192"/>
    <w:rsid w:val="001C0DE8"/>
    <w:rsid w:val="001C6366"/>
    <w:rsid w:val="001C7DD9"/>
    <w:rsid w:val="001F6E37"/>
    <w:rsid w:val="0020246E"/>
    <w:rsid w:val="00203227"/>
    <w:rsid w:val="00210F9F"/>
    <w:rsid w:val="00213669"/>
    <w:rsid w:val="00215112"/>
    <w:rsid w:val="002212A1"/>
    <w:rsid w:val="002330B2"/>
    <w:rsid w:val="00237DF7"/>
    <w:rsid w:val="00246C81"/>
    <w:rsid w:val="0024733E"/>
    <w:rsid w:val="00253EFD"/>
    <w:rsid w:val="00255EA8"/>
    <w:rsid w:val="00263D63"/>
    <w:rsid w:val="00263EA4"/>
    <w:rsid w:val="002A398D"/>
    <w:rsid w:val="002A6D52"/>
    <w:rsid w:val="002B1821"/>
    <w:rsid w:val="002B338B"/>
    <w:rsid w:val="002B51D0"/>
    <w:rsid w:val="002C02AE"/>
    <w:rsid w:val="002F4933"/>
    <w:rsid w:val="00300B2C"/>
    <w:rsid w:val="0030569B"/>
    <w:rsid w:val="00307F84"/>
    <w:rsid w:val="00321222"/>
    <w:rsid w:val="003379B1"/>
    <w:rsid w:val="0035706E"/>
    <w:rsid w:val="00366E41"/>
    <w:rsid w:val="00366EFB"/>
    <w:rsid w:val="00383592"/>
    <w:rsid w:val="00396AEB"/>
    <w:rsid w:val="003A77C6"/>
    <w:rsid w:val="003B0A8D"/>
    <w:rsid w:val="003C1D85"/>
    <w:rsid w:val="003D31EC"/>
    <w:rsid w:val="00421E2A"/>
    <w:rsid w:val="00424F22"/>
    <w:rsid w:val="004252AD"/>
    <w:rsid w:val="0042601A"/>
    <w:rsid w:val="00427522"/>
    <w:rsid w:val="0043583B"/>
    <w:rsid w:val="004362D0"/>
    <w:rsid w:val="00441C93"/>
    <w:rsid w:val="00463A18"/>
    <w:rsid w:val="0047179C"/>
    <w:rsid w:val="0048271F"/>
    <w:rsid w:val="00484487"/>
    <w:rsid w:val="00487FBE"/>
    <w:rsid w:val="004A009C"/>
    <w:rsid w:val="004A5CB4"/>
    <w:rsid w:val="004B544C"/>
    <w:rsid w:val="004E4939"/>
    <w:rsid w:val="004F1AA0"/>
    <w:rsid w:val="00504A7F"/>
    <w:rsid w:val="0050505F"/>
    <w:rsid w:val="005078BE"/>
    <w:rsid w:val="005376D8"/>
    <w:rsid w:val="00541A42"/>
    <w:rsid w:val="00544F79"/>
    <w:rsid w:val="00547C1C"/>
    <w:rsid w:val="005520A1"/>
    <w:rsid w:val="00557C1A"/>
    <w:rsid w:val="00566B0B"/>
    <w:rsid w:val="0057389C"/>
    <w:rsid w:val="00574367"/>
    <w:rsid w:val="005745D0"/>
    <w:rsid w:val="00581CDF"/>
    <w:rsid w:val="00583288"/>
    <w:rsid w:val="00585CDA"/>
    <w:rsid w:val="005A602E"/>
    <w:rsid w:val="005C7B1C"/>
    <w:rsid w:val="005E19AE"/>
    <w:rsid w:val="005E4F90"/>
    <w:rsid w:val="005F3D9B"/>
    <w:rsid w:val="00602F08"/>
    <w:rsid w:val="00625BC8"/>
    <w:rsid w:val="0063786A"/>
    <w:rsid w:val="0064332E"/>
    <w:rsid w:val="00653261"/>
    <w:rsid w:val="00680EF6"/>
    <w:rsid w:val="00691A83"/>
    <w:rsid w:val="00693166"/>
    <w:rsid w:val="006A0776"/>
    <w:rsid w:val="006A7EE2"/>
    <w:rsid w:val="006C6C24"/>
    <w:rsid w:val="006D5822"/>
    <w:rsid w:val="006E2070"/>
    <w:rsid w:val="006F2A88"/>
    <w:rsid w:val="0070313A"/>
    <w:rsid w:val="007033FD"/>
    <w:rsid w:val="00707717"/>
    <w:rsid w:val="00717DED"/>
    <w:rsid w:val="007217C0"/>
    <w:rsid w:val="007306DA"/>
    <w:rsid w:val="00741E14"/>
    <w:rsid w:val="00742236"/>
    <w:rsid w:val="007436B7"/>
    <w:rsid w:val="00745D11"/>
    <w:rsid w:val="00746ADF"/>
    <w:rsid w:val="00750536"/>
    <w:rsid w:val="00751AB0"/>
    <w:rsid w:val="0076501A"/>
    <w:rsid w:val="00775AB2"/>
    <w:rsid w:val="00782E69"/>
    <w:rsid w:val="00790D08"/>
    <w:rsid w:val="007914CC"/>
    <w:rsid w:val="007A6300"/>
    <w:rsid w:val="007C4990"/>
    <w:rsid w:val="007D2BAE"/>
    <w:rsid w:val="007E27F8"/>
    <w:rsid w:val="007E2C27"/>
    <w:rsid w:val="007E39FE"/>
    <w:rsid w:val="007E653F"/>
    <w:rsid w:val="007F7C00"/>
    <w:rsid w:val="0080233F"/>
    <w:rsid w:val="00804CC7"/>
    <w:rsid w:val="00826F0D"/>
    <w:rsid w:val="008544A0"/>
    <w:rsid w:val="008579A2"/>
    <w:rsid w:val="00862C66"/>
    <w:rsid w:val="008657EE"/>
    <w:rsid w:val="00871131"/>
    <w:rsid w:val="00871AD3"/>
    <w:rsid w:val="008746D1"/>
    <w:rsid w:val="00881CE5"/>
    <w:rsid w:val="00896C7D"/>
    <w:rsid w:val="008B5143"/>
    <w:rsid w:val="008C699F"/>
    <w:rsid w:val="008D2079"/>
    <w:rsid w:val="008D24EB"/>
    <w:rsid w:val="008D34EB"/>
    <w:rsid w:val="008D4275"/>
    <w:rsid w:val="008F6C8A"/>
    <w:rsid w:val="00901789"/>
    <w:rsid w:val="00901C2B"/>
    <w:rsid w:val="00902E1C"/>
    <w:rsid w:val="00903A67"/>
    <w:rsid w:val="00904A86"/>
    <w:rsid w:val="009342CA"/>
    <w:rsid w:val="00952234"/>
    <w:rsid w:val="009614C7"/>
    <w:rsid w:val="00967196"/>
    <w:rsid w:val="00967365"/>
    <w:rsid w:val="0097303D"/>
    <w:rsid w:val="00973A43"/>
    <w:rsid w:val="009825C0"/>
    <w:rsid w:val="009962B0"/>
    <w:rsid w:val="00996953"/>
    <w:rsid w:val="009B22EE"/>
    <w:rsid w:val="009C26AB"/>
    <w:rsid w:val="009C55B5"/>
    <w:rsid w:val="009E398F"/>
    <w:rsid w:val="009F0478"/>
    <w:rsid w:val="009F6FFC"/>
    <w:rsid w:val="00A05EB9"/>
    <w:rsid w:val="00A20699"/>
    <w:rsid w:val="00A27C21"/>
    <w:rsid w:val="00A4489E"/>
    <w:rsid w:val="00A45C19"/>
    <w:rsid w:val="00A80228"/>
    <w:rsid w:val="00A84680"/>
    <w:rsid w:val="00AA04C5"/>
    <w:rsid w:val="00AA2A81"/>
    <w:rsid w:val="00AC2090"/>
    <w:rsid w:val="00AE114D"/>
    <w:rsid w:val="00AE21FF"/>
    <w:rsid w:val="00B03646"/>
    <w:rsid w:val="00B22853"/>
    <w:rsid w:val="00B313C4"/>
    <w:rsid w:val="00B31D4C"/>
    <w:rsid w:val="00B47C13"/>
    <w:rsid w:val="00B47F21"/>
    <w:rsid w:val="00B56848"/>
    <w:rsid w:val="00B726D8"/>
    <w:rsid w:val="00B81C24"/>
    <w:rsid w:val="00B908A2"/>
    <w:rsid w:val="00B91436"/>
    <w:rsid w:val="00BB3E87"/>
    <w:rsid w:val="00BB52B5"/>
    <w:rsid w:val="00BC1B63"/>
    <w:rsid w:val="00BC71C8"/>
    <w:rsid w:val="00BF4E45"/>
    <w:rsid w:val="00BF5882"/>
    <w:rsid w:val="00C05E6A"/>
    <w:rsid w:val="00C43162"/>
    <w:rsid w:val="00C437B9"/>
    <w:rsid w:val="00C43A89"/>
    <w:rsid w:val="00C522C2"/>
    <w:rsid w:val="00C6678A"/>
    <w:rsid w:val="00C71475"/>
    <w:rsid w:val="00C843BB"/>
    <w:rsid w:val="00C93E54"/>
    <w:rsid w:val="00CA324F"/>
    <w:rsid w:val="00CA64A7"/>
    <w:rsid w:val="00CC09D6"/>
    <w:rsid w:val="00CD0E69"/>
    <w:rsid w:val="00CE7550"/>
    <w:rsid w:val="00CF302B"/>
    <w:rsid w:val="00CF4BB6"/>
    <w:rsid w:val="00CF536E"/>
    <w:rsid w:val="00CF6702"/>
    <w:rsid w:val="00CF6BB6"/>
    <w:rsid w:val="00D001FF"/>
    <w:rsid w:val="00D01AED"/>
    <w:rsid w:val="00D06650"/>
    <w:rsid w:val="00D13978"/>
    <w:rsid w:val="00D57DE9"/>
    <w:rsid w:val="00D80B58"/>
    <w:rsid w:val="00D87454"/>
    <w:rsid w:val="00DB3F61"/>
    <w:rsid w:val="00DC7A61"/>
    <w:rsid w:val="00DF2674"/>
    <w:rsid w:val="00DF468A"/>
    <w:rsid w:val="00E305A3"/>
    <w:rsid w:val="00E45F84"/>
    <w:rsid w:val="00E52750"/>
    <w:rsid w:val="00E566C3"/>
    <w:rsid w:val="00E615A7"/>
    <w:rsid w:val="00E7039B"/>
    <w:rsid w:val="00E737D3"/>
    <w:rsid w:val="00E86335"/>
    <w:rsid w:val="00EA17AB"/>
    <w:rsid w:val="00EB16CD"/>
    <w:rsid w:val="00EB3C7B"/>
    <w:rsid w:val="00EC075D"/>
    <w:rsid w:val="00EC16AC"/>
    <w:rsid w:val="00ED63E8"/>
    <w:rsid w:val="00F00EB6"/>
    <w:rsid w:val="00F04AF4"/>
    <w:rsid w:val="00F10DD2"/>
    <w:rsid w:val="00F1141D"/>
    <w:rsid w:val="00F2139C"/>
    <w:rsid w:val="00F4350B"/>
    <w:rsid w:val="00F70B93"/>
    <w:rsid w:val="00F7747B"/>
    <w:rsid w:val="00F804F5"/>
    <w:rsid w:val="00F8705D"/>
    <w:rsid w:val="00F9296B"/>
    <w:rsid w:val="00F93668"/>
    <w:rsid w:val="00FA330C"/>
    <w:rsid w:val="00FB7D07"/>
    <w:rsid w:val="00FC281C"/>
    <w:rsid w:val="00FC74A2"/>
    <w:rsid w:val="00FC76A9"/>
    <w:rsid w:val="00FF0C93"/>
    <w:rsid w:val="00FF6D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42CA"/>
  </w:style>
  <w:style w:type="character" w:customStyle="1" w:styleId="a4">
    <w:name w:val="日付 (文字)"/>
    <w:basedOn w:val="a0"/>
    <w:link w:val="a3"/>
    <w:uiPriority w:val="99"/>
    <w:semiHidden/>
    <w:rsid w:val="009342CA"/>
  </w:style>
  <w:style w:type="paragraph" w:styleId="a5">
    <w:name w:val="header"/>
    <w:basedOn w:val="a"/>
    <w:link w:val="a6"/>
    <w:uiPriority w:val="99"/>
    <w:unhideWhenUsed/>
    <w:rsid w:val="00253EFD"/>
    <w:pPr>
      <w:tabs>
        <w:tab w:val="center" w:pos="4252"/>
        <w:tab w:val="right" w:pos="8504"/>
      </w:tabs>
      <w:snapToGrid w:val="0"/>
    </w:pPr>
  </w:style>
  <w:style w:type="character" w:customStyle="1" w:styleId="a6">
    <w:name w:val="ヘッダー (文字)"/>
    <w:basedOn w:val="a0"/>
    <w:link w:val="a5"/>
    <w:uiPriority w:val="99"/>
    <w:rsid w:val="00253EFD"/>
  </w:style>
  <w:style w:type="paragraph" w:styleId="a7">
    <w:name w:val="footer"/>
    <w:basedOn w:val="a"/>
    <w:link w:val="a8"/>
    <w:uiPriority w:val="99"/>
    <w:unhideWhenUsed/>
    <w:rsid w:val="00253EFD"/>
    <w:pPr>
      <w:tabs>
        <w:tab w:val="center" w:pos="4252"/>
        <w:tab w:val="right" w:pos="8504"/>
      </w:tabs>
      <w:snapToGrid w:val="0"/>
    </w:pPr>
  </w:style>
  <w:style w:type="character" w:customStyle="1" w:styleId="a8">
    <w:name w:val="フッター (文字)"/>
    <w:basedOn w:val="a0"/>
    <w:link w:val="a7"/>
    <w:uiPriority w:val="99"/>
    <w:rsid w:val="00253EFD"/>
  </w:style>
  <w:style w:type="paragraph" w:styleId="a9">
    <w:name w:val="Balloon Text"/>
    <w:basedOn w:val="a"/>
    <w:link w:val="aa"/>
    <w:uiPriority w:val="99"/>
    <w:semiHidden/>
    <w:unhideWhenUsed/>
    <w:rsid w:val="00B81C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1C24"/>
    <w:rPr>
      <w:rFonts w:asciiTheme="majorHAnsi" w:eastAsiaTheme="majorEastAsia" w:hAnsiTheme="majorHAnsi" w:cstheme="majorBidi"/>
      <w:sz w:val="18"/>
      <w:szCs w:val="18"/>
    </w:rPr>
  </w:style>
  <w:style w:type="table" w:styleId="ab">
    <w:name w:val="Table Grid"/>
    <w:basedOn w:val="a1"/>
    <w:uiPriority w:val="59"/>
    <w:rsid w:val="0012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C43A89"/>
    <w:pPr>
      <w:snapToGrid w:val="0"/>
      <w:jc w:val="left"/>
    </w:pPr>
  </w:style>
  <w:style w:type="character" w:customStyle="1" w:styleId="ad">
    <w:name w:val="脚注文字列 (文字)"/>
    <w:basedOn w:val="a0"/>
    <w:link w:val="ac"/>
    <w:uiPriority w:val="99"/>
    <w:semiHidden/>
    <w:rsid w:val="00C43A89"/>
  </w:style>
  <w:style w:type="character" w:styleId="ae">
    <w:name w:val="footnote reference"/>
    <w:basedOn w:val="a0"/>
    <w:uiPriority w:val="99"/>
    <w:semiHidden/>
    <w:unhideWhenUsed/>
    <w:rsid w:val="00C43A8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342CA"/>
  </w:style>
  <w:style w:type="character" w:customStyle="1" w:styleId="a4">
    <w:name w:val="日付 (文字)"/>
    <w:basedOn w:val="a0"/>
    <w:link w:val="a3"/>
    <w:uiPriority w:val="99"/>
    <w:semiHidden/>
    <w:rsid w:val="009342CA"/>
  </w:style>
  <w:style w:type="paragraph" w:styleId="a5">
    <w:name w:val="header"/>
    <w:basedOn w:val="a"/>
    <w:link w:val="a6"/>
    <w:uiPriority w:val="99"/>
    <w:unhideWhenUsed/>
    <w:rsid w:val="00253EFD"/>
    <w:pPr>
      <w:tabs>
        <w:tab w:val="center" w:pos="4252"/>
        <w:tab w:val="right" w:pos="8504"/>
      </w:tabs>
      <w:snapToGrid w:val="0"/>
    </w:pPr>
  </w:style>
  <w:style w:type="character" w:customStyle="1" w:styleId="a6">
    <w:name w:val="ヘッダー (文字)"/>
    <w:basedOn w:val="a0"/>
    <w:link w:val="a5"/>
    <w:uiPriority w:val="99"/>
    <w:rsid w:val="00253EFD"/>
  </w:style>
  <w:style w:type="paragraph" w:styleId="a7">
    <w:name w:val="footer"/>
    <w:basedOn w:val="a"/>
    <w:link w:val="a8"/>
    <w:uiPriority w:val="99"/>
    <w:unhideWhenUsed/>
    <w:rsid w:val="00253EFD"/>
    <w:pPr>
      <w:tabs>
        <w:tab w:val="center" w:pos="4252"/>
        <w:tab w:val="right" w:pos="8504"/>
      </w:tabs>
      <w:snapToGrid w:val="0"/>
    </w:pPr>
  </w:style>
  <w:style w:type="character" w:customStyle="1" w:styleId="a8">
    <w:name w:val="フッター (文字)"/>
    <w:basedOn w:val="a0"/>
    <w:link w:val="a7"/>
    <w:uiPriority w:val="99"/>
    <w:rsid w:val="00253EFD"/>
  </w:style>
  <w:style w:type="paragraph" w:styleId="a9">
    <w:name w:val="Balloon Text"/>
    <w:basedOn w:val="a"/>
    <w:link w:val="aa"/>
    <w:uiPriority w:val="99"/>
    <w:semiHidden/>
    <w:unhideWhenUsed/>
    <w:rsid w:val="00B81C2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81C24"/>
    <w:rPr>
      <w:rFonts w:asciiTheme="majorHAnsi" w:eastAsiaTheme="majorEastAsia" w:hAnsiTheme="majorHAnsi" w:cstheme="majorBidi"/>
      <w:sz w:val="18"/>
      <w:szCs w:val="18"/>
    </w:rPr>
  </w:style>
  <w:style w:type="table" w:styleId="ab">
    <w:name w:val="Table Grid"/>
    <w:basedOn w:val="a1"/>
    <w:uiPriority w:val="59"/>
    <w:rsid w:val="0012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basedOn w:val="a"/>
    <w:link w:val="ad"/>
    <w:uiPriority w:val="99"/>
    <w:semiHidden/>
    <w:unhideWhenUsed/>
    <w:rsid w:val="00C43A89"/>
    <w:pPr>
      <w:snapToGrid w:val="0"/>
      <w:jc w:val="left"/>
    </w:pPr>
  </w:style>
  <w:style w:type="character" w:customStyle="1" w:styleId="ad">
    <w:name w:val="脚注文字列 (文字)"/>
    <w:basedOn w:val="a0"/>
    <w:link w:val="ac"/>
    <w:uiPriority w:val="99"/>
    <w:semiHidden/>
    <w:rsid w:val="00C43A89"/>
  </w:style>
  <w:style w:type="character" w:styleId="ae">
    <w:name w:val="footnote reference"/>
    <w:basedOn w:val="a0"/>
    <w:uiPriority w:val="99"/>
    <w:semiHidden/>
    <w:unhideWhenUsed/>
    <w:rsid w:val="00C43A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29B98-2DA6-475F-8D4A-5847B88F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1317</TotalTime>
  <Pages>1</Pages>
  <Words>82</Words>
  <Characters>472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tottoriadmin</dc:creator>
  <cp:keywords/>
  <dc:description/>
  <cp:lastModifiedBy>tottoriadmin</cp:lastModifiedBy>
  <cp:revision>46</cp:revision>
  <cp:lastPrinted>2015-05-12T02:26:00Z</cp:lastPrinted>
  <dcterms:created xsi:type="dcterms:W3CDTF">2015-01-09T00:54:00Z</dcterms:created>
  <dcterms:modified xsi:type="dcterms:W3CDTF">2015-05-12T02:34:00Z</dcterms:modified>
</cp:coreProperties>
</file>